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C8BDB0" w14:textId="516E6798" w:rsidR="004D228B" w:rsidRPr="004D228B" w:rsidRDefault="004D228B" w:rsidP="004D228B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470C2938" w14:textId="13892529" w:rsidR="004D228B" w:rsidRPr="00D71517" w:rsidRDefault="004D228B" w:rsidP="004D228B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5364414" wp14:editId="3E9F1633">
                <wp:simplePos x="0" y="0"/>
                <wp:positionH relativeFrom="column">
                  <wp:posOffset>-172085</wp:posOffset>
                </wp:positionH>
                <wp:positionV relativeFrom="paragraph">
                  <wp:posOffset>185420</wp:posOffset>
                </wp:positionV>
                <wp:extent cx="6731000" cy="539261"/>
                <wp:effectExtent l="0" t="0" r="12700" b="698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31000" cy="539261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75D62B" w14:textId="77777777" w:rsidR="004D228B" w:rsidRPr="00CE0732" w:rsidRDefault="004D228B" w:rsidP="004D228B">
                            <w:pPr>
                              <w:spacing w:line="276" w:lineRule="auto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IMPORTANT Parent or Carer – Read this page with your child and check that you are happy with what they have to do and any weblinks or use of internet.  </w:t>
                            </w:r>
                          </w:p>
                          <w:p w14:paraId="17A61E98" w14:textId="77777777" w:rsidR="004D228B" w:rsidRDefault="004D228B" w:rsidP="004D22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364414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-13.55pt;margin-top:14.6pt;width:530pt;height:42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" fillcolor="white [3201]" strokecolor="red" strokeweight="1pt">
                <v:textbox>
                  <w:txbxContent>
                    <w:p w14:paraId="6475D62B" w14:textId="77777777" w:rsidR="004D228B" w:rsidRPr="00CE0732" w:rsidRDefault="004D228B" w:rsidP="004D228B">
                      <w:pPr>
                        <w:spacing w:line="276" w:lineRule="auto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IMPORTANT Parent or Carer – Read this page with your child and check that you are happy with what they have to do and any weblinks or use of internet.  </w:t>
                      </w:r>
                    </w:p>
                    <w:p w14:paraId="17A61E98" w14:textId="77777777" w:rsidR="004D228B" w:rsidRDefault="004D228B" w:rsidP="004D228B"/>
                  </w:txbxContent>
                </v:textbox>
              </v:shape>
            </w:pict>
          </mc:Fallback>
        </mc:AlternateContent>
      </w:r>
    </w:p>
    <w:p w14:paraId="7A21F415" w14:textId="77777777" w:rsidR="004D228B" w:rsidRPr="000C4A66" w:rsidRDefault="004D228B" w:rsidP="004D228B">
      <w:pPr>
        <w:rPr>
          <w:rFonts w:cs="Calibri"/>
          <w:i/>
          <w:iCs/>
          <w:sz w:val="26"/>
          <w:szCs w:val="26"/>
        </w:rPr>
      </w:pPr>
    </w:p>
    <w:p w14:paraId="039DC018" w14:textId="77777777" w:rsidR="004D228B" w:rsidRDefault="004D228B" w:rsidP="004D228B">
      <w:pPr>
        <w:rPr>
          <w:rFonts w:cs="Calibri"/>
          <w:i/>
          <w:iCs/>
        </w:rPr>
      </w:pPr>
    </w:p>
    <w:p w14:paraId="72ABA905" w14:textId="77777777" w:rsidR="004D228B" w:rsidRPr="001B2798" w:rsidRDefault="004D228B" w:rsidP="004D228B">
      <w:pPr>
        <w:rPr>
          <w:sz w:val="36"/>
          <w:szCs w:val="36"/>
        </w:rPr>
      </w:pPr>
    </w:p>
    <w:p w14:paraId="4605444B" w14:textId="124A1EFC" w:rsidR="004D228B" w:rsidRPr="006B3C81" w:rsidRDefault="004D228B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6B3C81">
        <w:rPr>
          <w:rFonts w:cs="Calibri"/>
          <w:b/>
          <w:bCs/>
          <w:sz w:val="32"/>
          <w:szCs w:val="32"/>
        </w:rPr>
        <w:t xml:space="preserve">1. </w:t>
      </w:r>
      <w:r w:rsidR="003C450D">
        <w:rPr>
          <w:rFonts w:cs="Calibri"/>
          <w:b/>
          <w:bCs/>
          <w:sz w:val="32"/>
          <w:szCs w:val="32"/>
        </w:rPr>
        <w:t xml:space="preserve">Read </w:t>
      </w:r>
      <w:r w:rsidR="00EF2B9A">
        <w:rPr>
          <w:rFonts w:cs="Calibri"/>
          <w:b/>
          <w:bCs/>
          <w:sz w:val="32"/>
          <w:szCs w:val="32"/>
        </w:rPr>
        <w:t>part of a poem</w:t>
      </w:r>
    </w:p>
    <w:p w14:paraId="23DA9448" w14:textId="27382D7F" w:rsidR="003C450D" w:rsidRDefault="003C450D" w:rsidP="00AD0D6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Read </w:t>
      </w:r>
      <w:r w:rsidR="00EF2B9A" w:rsidRPr="00EF2B9A">
        <w:rPr>
          <w:rFonts w:cs="Calibri"/>
          <w:color w:val="000000" w:themeColor="text1"/>
          <w:sz w:val="32"/>
          <w:szCs w:val="32"/>
        </w:rPr>
        <w:t xml:space="preserve">the first two verses of </w:t>
      </w:r>
      <w:r w:rsidR="00EF2B9A" w:rsidRPr="003C4A60">
        <w:rPr>
          <w:rFonts w:cs="Calibri"/>
          <w:bCs/>
          <w:i/>
          <w:iCs/>
          <w:color w:val="0432FF"/>
          <w:sz w:val="32"/>
          <w:szCs w:val="32"/>
        </w:rPr>
        <w:t>Old Deuteronomy</w:t>
      </w:r>
      <w:r w:rsidR="00EF2B9A" w:rsidRPr="00EF2B9A">
        <w:rPr>
          <w:rFonts w:cs="Calibri"/>
          <w:color w:val="000000" w:themeColor="text1"/>
          <w:sz w:val="32"/>
          <w:szCs w:val="32"/>
        </w:rPr>
        <w:t xml:space="preserve"> by TS Eliot.</w:t>
      </w:r>
      <w:r w:rsidR="00EF2B9A" w:rsidRPr="00EF2B9A">
        <w:rPr>
          <w:rFonts w:cs="Calibri"/>
          <w:b/>
          <w:color w:val="000000" w:themeColor="text1"/>
          <w:sz w:val="32"/>
          <w:szCs w:val="32"/>
        </w:rPr>
        <w:t xml:space="preserve"> </w:t>
      </w:r>
      <w:r w:rsidR="00EF2B9A" w:rsidRPr="00EF2B9A">
        <w:rPr>
          <w:rFonts w:cs="Calibri"/>
          <w:color w:val="000000" w:themeColor="text1"/>
          <w:sz w:val="32"/>
          <w:szCs w:val="32"/>
        </w:rPr>
        <w:t>Even though some of the words are tricky, can you work out what is happening?</w:t>
      </w:r>
    </w:p>
    <w:p w14:paraId="3ECC07E3" w14:textId="69A3D708" w:rsidR="003C450D" w:rsidRDefault="00EF2B9A" w:rsidP="003C450D">
      <w:pPr>
        <w:pStyle w:val="ListParagraph"/>
        <w:numPr>
          <w:ilvl w:val="0"/>
          <w:numId w:val="2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Answer </w:t>
      </w:r>
      <w:r w:rsidRPr="003C4A60">
        <w:rPr>
          <w:bCs/>
          <w:i/>
          <w:iCs/>
          <w:color w:val="0432FF"/>
          <w:sz w:val="32"/>
          <w:szCs w:val="32"/>
        </w:rPr>
        <w:t>Old Deuteronomy Questions</w:t>
      </w:r>
      <w:r w:rsidRPr="00EF2B9A">
        <w:rPr>
          <w:b/>
          <w:color w:val="0432FF"/>
          <w:sz w:val="32"/>
          <w:szCs w:val="32"/>
        </w:rPr>
        <w:t>.</w:t>
      </w:r>
    </w:p>
    <w:p w14:paraId="209452B5" w14:textId="72751096" w:rsidR="007611E9" w:rsidRDefault="00EF2B9A" w:rsidP="003C450D">
      <w:pPr>
        <w:pStyle w:val="ListParagraph"/>
        <w:numPr>
          <w:ilvl w:val="0"/>
          <w:numId w:val="2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Watch a reading of the poem. Does it sound like you expected?</w:t>
      </w:r>
    </w:p>
    <w:p w14:paraId="100A37AA" w14:textId="33888439" w:rsidR="00EF2B9A" w:rsidRDefault="003755DC" w:rsidP="00EF2B9A">
      <w:pPr>
        <w:pStyle w:val="ListParagraph"/>
        <w:spacing w:line="276" w:lineRule="auto"/>
        <w:rPr>
          <w:sz w:val="32"/>
          <w:szCs w:val="32"/>
        </w:rPr>
      </w:pPr>
      <w:hyperlink r:id="rId7" w:history="1">
        <w:r w:rsidR="00EF2B9A" w:rsidRPr="00EF2B9A">
          <w:rPr>
            <w:rStyle w:val="Hyperlink"/>
            <w:sz w:val="32"/>
            <w:szCs w:val="32"/>
          </w:rPr>
          <w:t>https://www.youtube.com/watch?v=2b1Wsy3XfA0</w:t>
        </w:r>
      </w:hyperlink>
    </w:p>
    <w:p w14:paraId="3C571139" w14:textId="5CF3CCC3" w:rsidR="003C450D" w:rsidRDefault="003C450D" w:rsidP="003C450D">
      <w:pPr>
        <w:spacing w:line="276" w:lineRule="auto"/>
        <w:rPr>
          <w:sz w:val="32"/>
          <w:szCs w:val="32"/>
        </w:rPr>
      </w:pPr>
    </w:p>
    <w:p w14:paraId="100348AF" w14:textId="456A2B94" w:rsidR="003C450D" w:rsidRDefault="003C450D" w:rsidP="003C450D">
      <w:pPr>
        <w:spacing w:line="276" w:lineRule="auto"/>
        <w:rPr>
          <w:rFonts w:cs="Calibri"/>
          <w:b/>
          <w:bCs/>
          <w:sz w:val="32"/>
          <w:szCs w:val="32"/>
        </w:rPr>
      </w:pPr>
      <w:r w:rsidRPr="003C450D">
        <w:rPr>
          <w:rFonts w:cs="Calibri"/>
          <w:b/>
          <w:bCs/>
          <w:sz w:val="32"/>
          <w:szCs w:val="32"/>
        </w:rPr>
        <w:t xml:space="preserve">2. </w:t>
      </w:r>
      <w:r w:rsidR="00EF2B9A">
        <w:rPr>
          <w:rFonts w:cs="Calibri"/>
          <w:b/>
          <w:bCs/>
          <w:sz w:val="32"/>
          <w:szCs w:val="32"/>
        </w:rPr>
        <w:t>Revise Relative Clauses</w:t>
      </w:r>
    </w:p>
    <w:p w14:paraId="5617A217" w14:textId="3ADAABD7" w:rsidR="00721E23" w:rsidRDefault="00EF2B9A" w:rsidP="00721E23">
      <w:pPr>
        <w:pStyle w:val="ListParagraph"/>
        <w:numPr>
          <w:ilvl w:val="0"/>
          <w:numId w:val="2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Use the </w:t>
      </w:r>
      <w:r w:rsidRPr="003C4A60">
        <w:rPr>
          <w:b/>
          <w:i/>
          <w:iCs/>
          <w:color w:val="0432FF"/>
          <w:sz w:val="32"/>
          <w:szCs w:val="32"/>
        </w:rPr>
        <w:t>PowerPoint</w:t>
      </w:r>
      <w:r w:rsidR="003C4A60" w:rsidRPr="003C4A60">
        <w:rPr>
          <w:i/>
          <w:iCs/>
          <w:color w:val="0432FF"/>
          <w:sz w:val="32"/>
          <w:szCs w:val="32"/>
        </w:rPr>
        <w:t>: Relative Clauses</w:t>
      </w:r>
      <w:r w:rsidR="003C4A60" w:rsidRPr="003C4A60">
        <w:rPr>
          <w:color w:val="0432FF"/>
          <w:sz w:val="32"/>
          <w:szCs w:val="32"/>
        </w:rPr>
        <w:t xml:space="preserve"> </w:t>
      </w:r>
      <w:r w:rsidR="003C4A60">
        <w:rPr>
          <w:sz w:val="32"/>
          <w:szCs w:val="32"/>
        </w:rPr>
        <w:t xml:space="preserve">to hear the teaching </w:t>
      </w:r>
      <w:r>
        <w:rPr>
          <w:sz w:val="32"/>
          <w:szCs w:val="32"/>
        </w:rPr>
        <w:t>or</w:t>
      </w:r>
      <w:r w:rsidR="003C4A60">
        <w:rPr>
          <w:sz w:val="32"/>
          <w:szCs w:val="32"/>
        </w:rPr>
        <w:t xml:space="preserve">, if that isn’t possible, remind yourself using the </w:t>
      </w:r>
      <w:r w:rsidRPr="003C4A60">
        <w:rPr>
          <w:bCs/>
          <w:i/>
          <w:iCs/>
          <w:color w:val="0432FF"/>
          <w:sz w:val="32"/>
          <w:szCs w:val="32"/>
        </w:rPr>
        <w:t>Revision Card</w:t>
      </w:r>
      <w:r>
        <w:rPr>
          <w:sz w:val="32"/>
          <w:szCs w:val="32"/>
        </w:rPr>
        <w:t xml:space="preserve">. </w:t>
      </w:r>
    </w:p>
    <w:p w14:paraId="2F184087" w14:textId="0B32E383" w:rsidR="00EF2B9A" w:rsidRDefault="00EF2B9A" w:rsidP="00721E23">
      <w:pPr>
        <w:pStyle w:val="ListParagraph"/>
        <w:numPr>
          <w:ilvl w:val="0"/>
          <w:numId w:val="2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Complete </w:t>
      </w:r>
      <w:r w:rsidRPr="003C4A60">
        <w:rPr>
          <w:bCs/>
          <w:i/>
          <w:iCs/>
          <w:color w:val="0432FF"/>
          <w:sz w:val="32"/>
          <w:szCs w:val="32"/>
        </w:rPr>
        <w:t>Relative Clause 1.</w:t>
      </w:r>
    </w:p>
    <w:p w14:paraId="3A4EDE0D" w14:textId="45AB5FFE" w:rsidR="00EF2B9A" w:rsidRPr="003C4A60" w:rsidRDefault="00EF2B9A" w:rsidP="00721E23">
      <w:pPr>
        <w:pStyle w:val="ListParagraph"/>
        <w:numPr>
          <w:ilvl w:val="0"/>
          <w:numId w:val="2"/>
        </w:numPr>
        <w:spacing w:line="276" w:lineRule="auto"/>
        <w:rPr>
          <w:bCs/>
          <w:i/>
          <w:iCs/>
          <w:sz w:val="32"/>
          <w:szCs w:val="32"/>
        </w:rPr>
      </w:pPr>
      <w:r>
        <w:rPr>
          <w:sz w:val="32"/>
          <w:szCs w:val="32"/>
        </w:rPr>
        <w:t xml:space="preserve">Challenge yourself to complete </w:t>
      </w:r>
      <w:r w:rsidRPr="003C4A60">
        <w:rPr>
          <w:bCs/>
          <w:i/>
          <w:iCs/>
          <w:color w:val="0432FF"/>
          <w:sz w:val="32"/>
          <w:szCs w:val="32"/>
        </w:rPr>
        <w:t>Relative Clause 2.</w:t>
      </w:r>
    </w:p>
    <w:p w14:paraId="3024818A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1616E76B" w14:textId="6F3A3CC1" w:rsidR="001B2798" w:rsidRDefault="003C450D" w:rsidP="001B2798">
      <w:pPr>
        <w:spacing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3</w:t>
      </w:r>
      <w:r w:rsidR="001B2798">
        <w:rPr>
          <w:b/>
          <w:bCs/>
          <w:sz w:val="32"/>
          <w:szCs w:val="32"/>
        </w:rPr>
        <w:t xml:space="preserve">. </w:t>
      </w:r>
      <w:r w:rsidR="00721E23">
        <w:rPr>
          <w:b/>
          <w:bCs/>
          <w:sz w:val="31"/>
          <w:szCs w:val="31"/>
        </w:rPr>
        <w:t>Now for some writing</w:t>
      </w:r>
    </w:p>
    <w:p w14:paraId="2A14436F" w14:textId="5BF99764" w:rsidR="00E70B7F" w:rsidRDefault="00EF2B9A" w:rsidP="00E70B7F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>Look closely at the illustration of Old Deuteronomy on market day.</w:t>
      </w:r>
    </w:p>
    <w:p w14:paraId="16BB1DD1" w14:textId="153E5347" w:rsidR="00EF2B9A" w:rsidRDefault="00EF2B9A" w:rsidP="00E70B7F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Use the Relative Pronouns List and write some sentences with relative clauses about what you can see in the illustration. </w:t>
      </w:r>
    </w:p>
    <w:p w14:paraId="1B66A95A" w14:textId="1785FB57" w:rsidR="00721E23" w:rsidRDefault="00721E23" w:rsidP="00721E23">
      <w:pPr>
        <w:spacing w:line="276" w:lineRule="auto"/>
        <w:rPr>
          <w:rFonts w:cs="Calibri"/>
          <w:sz w:val="32"/>
          <w:szCs w:val="32"/>
        </w:rPr>
      </w:pPr>
    </w:p>
    <w:p w14:paraId="0461FC1A" w14:textId="4D98FD5D" w:rsidR="001B2798" w:rsidRPr="003C4A60" w:rsidRDefault="00721E23" w:rsidP="003C4A60">
      <w:pPr>
        <w:spacing w:line="276" w:lineRule="auto"/>
        <w:rPr>
          <w:rFonts w:cs="Calibri"/>
          <w:i/>
          <w:color w:val="0432FF"/>
          <w:sz w:val="32"/>
          <w:szCs w:val="32"/>
        </w:rPr>
      </w:pPr>
      <w:r w:rsidRPr="00721E23">
        <w:rPr>
          <w:rFonts w:cs="Calibri"/>
          <w:i/>
          <w:color w:val="0432FF"/>
          <w:sz w:val="32"/>
          <w:szCs w:val="32"/>
        </w:rPr>
        <w:t xml:space="preserve">Well done! Share your writing with a grown-up. </w:t>
      </w:r>
      <w:r w:rsidR="00EF2B9A">
        <w:rPr>
          <w:rFonts w:cs="Calibri"/>
          <w:i/>
          <w:color w:val="0432FF"/>
          <w:sz w:val="32"/>
          <w:szCs w:val="32"/>
        </w:rPr>
        <w:t xml:space="preserve">Show them the illustration. Point out the relative pronouns that you have used in your writing. </w:t>
      </w:r>
      <w:r w:rsidRPr="00721E23">
        <w:rPr>
          <w:rFonts w:cs="Calibri"/>
          <w:i/>
          <w:color w:val="0432FF"/>
          <w:sz w:val="32"/>
          <w:szCs w:val="32"/>
        </w:rPr>
        <w:t xml:space="preserve"> </w:t>
      </w:r>
    </w:p>
    <w:p w14:paraId="6F6A54F6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0943AD72" w14:textId="71AFFF7C" w:rsidR="00AD0D63" w:rsidRPr="006B3C81" w:rsidRDefault="001B2798" w:rsidP="004D228B">
      <w:pPr>
        <w:rPr>
          <w:rFonts w:cs="Calibri"/>
          <w:b/>
          <w:bCs/>
          <w:sz w:val="32"/>
          <w:szCs w:val="32"/>
        </w:rPr>
      </w:pPr>
      <w:r>
        <w:rPr>
          <w:rFonts w:cs="Calibri"/>
          <w:b/>
          <w:bCs/>
          <w:sz w:val="32"/>
          <w:szCs w:val="32"/>
        </w:rPr>
        <w:t>T</w:t>
      </w:r>
      <w:r w:rsidR="004D228B" w:rsidRPr="006B3C81">
        <w:rPr>
          <w:rFonts w:cs="Calibri"/>
          <w:b/>
          <w:bCs/>
          <w:sz w:val="32"/>
          <w:szCs w:val="32"/>
        </w:rPr>
        <w:t>ry th</w:t>
      </w:r>
      <w:r>
        <w:rPr>
          <w:rFonts w:cs="Calibri"/>
          <w:b/>
          <w:bCs/>
          <w:sz w:val="32"/>
          <w:szCs w:val="32"/>
        </w:rPr>
        <w:t>e</w:t>
      </w:r>
      <w:r w:rsidR="004D228B" w:rsidRPr="006B3C81">
        <w:rPr>
          <w:rFonts w:cs="Calibri"/>
          <w:b/>
          <w:bCs/>
          <w:sz w:val="32"/>
          <w:szCs w:val="32"/>
        </w:rPr>
        <w:t xml:space="preserve"> Fun-Time Ex</w:t>
      </w:r>
      <w:r>
        <w:rPr>
          <w:rFonts w:cs="Calibri"/>
          <w:b/>
          <w:bCs/>
          <w:sz w:val="32"/>
          <w:szCs w:val="32"/>
        </w:rPr>
        <w:t>tras</w:t>
      </w:r>
    </w:p>
    <w:p w14:paraId="01178BD5" w14:textId="097D16C9" w:rsidR="00EF2B9A" w:rsidRDefault="00EF2B9A" w:rsidP="00EF2B9A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 xml:space="preserve">Can you </w:t>
      </w:r>
      <w:r w:rsidR="00ED0B3D">
        <w:rPr>
          <w:rFonts w:cs="Calibri"/>
          <w:bCs/>
          <w:sz w:val="32"/>
          <w:szCs w:val="32"/>
        </w:rPr>
        <w:t>creat</w:t>
      </w:r>
      <w:r>
        <w:rPr>
          <w:rFonts w:cs="Calibri"/>
          <w:bCs/>
          <w:sz w:val="32"/>
          <w:szCs w:val="32"/>
        </w:rPr>
        <w:t xml:space="preserve">e an illustration </w:t>
      </w:r>
      <w:r w:rsidR="00ED0B3D">
        <w:rPr>
          <w:rFonts w:cs="Calibri"/>
          <w:bCs/>
          <w:sz w:val="32"/>
          <w:szCs w:val="32"/>
        </w:rPr>
        <w:t>to</w:t>
      </w:r>
      <w:r>
        <w:rPr>
          <w:rFonts w:cs="Calibri"/>
          <w:bCs/>
          <w:sz w:val="32"/>
          <w:szCs w:val="32"/>
        </w:rPr>
        <w:t xml:space="preserve"> go with the first verse of the poem?</w:t>
      </w:r>
    </w:p>
    <w:p w14:paraId="56614B99" w14:textId="7C689B47" w:rsidR="00EF2B9A" w:rsidRPr="00EF2B9A" w:rsidRDefault="00EF2B9A" w:rsidP="00EF2B9A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>Can you practi</w:t>
      </w:r>
      <w:r w:rsidR="00ED0B3D">
        <w:rPr>
          <w:rFonts w:cs="Calibri"/>
          <w:bCs/>
          <w:sz w:val="32"/>
          <w:szCs w:val="32"/>
        </w:rPr>
        <w:t>s</w:t>
      </w:r>
      <w:r>
        <w:rPr>
          <w:rFonts w:cs="Calibri"/>
          <w:bCs/>
          <w:sz w:val="32"/>
          <w:szCs w:val="32"/>
        </w:rPr>
        <w:t xml:space="preserve">e reading the poem out loud? </w:t>
      </w:r>
      <w:r w:rsidRPr="00EF2B9A">
        <w:rPr>
          <w:rFonts w:cs="Calibri"/>
          <w:bCs/>
          <w:sz w:val="32"/>
          <w:szCs w:val="32"/>
        </w:rPr>
        <w:t>You could even try to learn one of the verse</w:t>
      </w:r>
      <w:r w:rsidR="00ED0B3D">
        <w:rPr>
          <w:rFonts w:cs="Calibri"/>
          <w:bCs/>
          <w:sz w:val="32"/>
          <w:szCs w:val="32"/>
        </w:rPr>
        <w:t>s</w:t>
      </w:r>
      <w:r w:rsidRPr="00EF2B9A">
        <w:rPr>
          <w:rFonts w:cs="Calibri"/>
          <w:bCs/>
          <w:sz w:val="32"/>
          <w:szCs w:val="32"/>
        </w:rPr>
        <w:t xml:space="preserve"> off by heart. </w:t>
      </w:r>
    </w:p>
    <w:p w14:paraId="285F4E24" w14:textId="7AB914E4" w:rsidR="00FA389A" w:rsidRDefault="00FA389A" w:rsidP="00987ABE">
      <w:pPr>
        <w:spacing w:line="276" w:lineRule="auto"/>
        <w:rPr>
          <w:rFonts w:cs="Calibri"/>
          <w:bCs/>
          <w:sz w:val="32"/>
          <w:szCs w:val="32"/>
        </w:rPr>
      </w:pPr>
    </w:p>
    <w:p w14:paraId="36BD1E61" w14:textId="77777777" w:rsidR="000029C9" w:rsidRDefault="000029C9" w:rsidP="000029C9">
      <w:pPr>
        <w:jc w:val="center"/>
        <w:rPr>
          <w:i/>
          <w:sz w:val="20"/>
          <w:szCs w:val="20"/>
        </w:rPr>
      </w:pPr>
    </w:p>
    <w:p w14:paraId="798B2C00" w14:textId="77777777" w:rsidR="00987ABE" w:rsidRDefault="00987ABE" w:rsidP="003B1AD4">
      <w:pPr>
        <w:spacing w:line="360" w:lineRule="auto"/>
        <w:jc w:val="center"/>
        <w:rPr>
          <w:b/>
          <w:color w:val="000000" w:themeColor="text1"/>
          <w:sz w:val="44"/>
          <w:szCs w:val="44"/>
          <w:u w:val="single"/>
        </w:rPr>
        <w:sectPr w:rsidR="00987ABE" w:rsidSect="003C4A60">
          <w:footerReference w:type="default" r:id="rId8"/>
          <w:pgSz w:w="11906" w:h="16838"/>
          <w:pgMar w:top="709" w:right="851" w:bottom="992" w:left="851" w:header="709" w:footer="561" w:gutter="0"/>
          <w:cols w:space="720"/>
        </w:sectPr>
      </w:pPr>
    </w:p>
    <w:p w14:paraId="31C788BD" w14:textId="77777777" w:rsidR="00FF7234" w:rsidRPr="00B10B93" w:rsidRDefault="00FF7234" w:rsidP="00FF7234">
      <w:pPr>
        <w:jc w:val="center"/>
        <w:rPr>
          <w:rFonts w:cs="Arial"/>
          <w:b/>
          <w:color w:val="000000"/>
          <w:sz w:val="44"/>
          <w:szCs w:val="44"/>
          <w:u w:val="single"/>
          <w:shd w:val="clear" w:color="auto" w:fill="FFFFFF"/>
        </w:rPr>
      </w:pPr>
      <w:r w:rsidRPr="00B10B93">
        <w:rPr>
          <w:rFonts w:cs="Arial"/>
          <w:b/>
          <w:color w:val="000000"/>
          <w:sz w:val="44"/>
          <w:szCs w:val="44"/>
          <w:u w:val="single"/>
          <w:shd w:val="clear" w:color="auto" w:fill="FFFFFF"/>
        </w:rPr>
        <w:lastRenderedPageBreak/>
        <w:t>Old Deuteronomy – First Verse</w:t>
      </w:r>
    </w:p>
    <w:p w14:paraId="4ED59818" w14:textId="1246BADF" w:rsidR="00FF7234" w:rsidRDefault="00FF7234" w:rsidP="00882AE7">
      <w:pPr>
        <w:jc w:val="center"/>
        <w:rPr>
          <w:rFonts w:cs="Arial"/>
          <w:color w:val="000000"/>
          <w:sz w:val="44"/>
          <w:szCs w:val="44"/>
          <w:shd w:val="clear" w:color="auto" w:fill="FFFFFF"/>
        </w:rPr>
      </w:pPr>
    </w:p>
    <w:p w14:paraId="2A1C2B84" w14:textId="3E7BC82A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  <w:r>
        <w:rPr>
          <w:rFonts w:ascii="Times Roman" w:hAnsi="Times Roman" w:cs="Times Roman"/>
          <w:noProof/>
          <w:color w:val="000000"/>
          <w:lang w:eastAsia="en-GB"/>
        </w:rPr>
        <w:drawing>
          <wp:anchor distT="0" distB="0" distL="114300" distR="114300" simplePos="0" relativeHeight="251665408" behindDoc="1" locked="0" layoutInCell="1" allowOverlap="1" wp14:anchorId="2C2F438B" wp14:editId="2DBAD437">
            <wp:simplePos x="0" y="0"/>
            <wp:positionH relativeFrom="page">
              <wp:align>center</wp:align>
            </wp:positionH>
            <wp:positionV relativeFrom="paragraph">
              <wp:posOffset>90657</wp:posOffset>
            </wp:positionV>
            <wp:extent cx="3589200" cy="2160000"/>
            <wp:effectExtent l="0" t="0" r="0" b="0"/>
            <wp:wrapTight wrapText="bothSides">
              <wp:wrapPolygon edited="0">
                <wp:start x="0" y="0"/>
                <wp:lineTo x="0" y="21340"/>
                <wp:lineTo x="21439" y="21340"/>
                <wp:lineTo x="21439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2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588DF9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2AABFD9D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17EB90EB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3933ACE7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688F42F1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5F19E914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706800D2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7338BDF6" w14:textId="60F459C5" w:rsidR="00FF7234" w:rsidRPr="00882AE7" w:rsidRDefault="00FF7234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  <w:r w:rsidRPr="00882AE7">
        <w:rPr>
          <w:rFonts w:cs="Arial"/>
          <w:color w:val="000000"/>
          <w:sz w:val="36"/>
          <w:szCs w:val="36"/>
          <w:shd w:val="clear" w:color="auto" w:fill="FFFFFF"/>
        </w:rPr>
        <w:t>Old Deuteronomy's lived a long time;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He's a Cat who has lived many lives in succession.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He was famous in proverb and famous in rhyme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A long while before Queen Victoria's accession.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Old Deuteronomy's buried nine wives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And more - I am tempted to say, ninety-nine;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And his numerous progeny prospers and thrives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And the village is proud of him in his decline.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At the sight of that placid and bland physiognomy,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When he sits in the sun on the vicarage wall,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The Oldest Inhabitant croaks: "Well, of all . . .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 xml:space="preserve">Things. . . Can it be . . . really! . . . </w:t>
      </w:r>
      <w:proofErr w:type="gramStart"/>
      <w:r w:rsidRPr="00882AE7">
        <w:rPr>
          <w:rFonts w:cs="Arial"/>
          <w:color w:val="000000"/>
          <w:sz w:val="36"/>
          <w:szCs w:val="36"/>
          <w:shd w:val="clear" w:color="auto" w:fill="FFFFFF"/>
        </w:rPr>
        <w:t>No!. . .</w:t>
      </w:r>
      <w:proofErr w:type="gramEnd"/>
      <w:r w:rsidRPr="00882AE7">
        <w:rPr>
          <w:rFonts w:cs="Arial"/>
          <w:color w:val="000000"/>
          <w:sz w:val="36"/>
          <w:szCs w:val="36"/>
          <w:shd w:val="clear" w:color="auto" w:fill="FFFFFF"/>
        </w:rPr>
        <w:t xml:space="preserve"> Yes!. . .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Ho! Hi!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Oh, my eye!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>My sight may be failing, but yet I confess</w:t>
      </w:r>
      <w:r w:rsidRPr="00882AE7">
        <w:rPr>
          <w:rFonts w:cs="Arial"/>
          <w:color w:val="000000"/>
          <w:sz w:val="36"/>
          <w:szCs w:val="36"/>
        </w:rPr>
        <w:br/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 xml:space="preserve">I </w:t>
      </w:r>
      <w:r w:rsidRPr="00882AE7">
        <w:rPr>
          <w:rFonts w:cs="Arial"/>
          <w:i/>
          <w:color w:val="000000"/>
          <w:sz w:val="36"/>
          <w:szCs w:val="36"/>
          <w:shd w:val="clear" w:color="auto" w:fill="FFFFFF"/>
        </w:rPr>
        <w:t>believe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t xml:space="preserve"> it is Old Deuteronomy!"</w:t>
      </w:r>
    </w:p>
    <w:p w14:paraId="13DCFF75" w14:textId="41692529" w:rsidR="00FF7234" w:rsidRPr="00882AE7" w:rsidRDefault="00FF7234" w:rsidP="00882AE7">
      <w:pPr>
        <w:ind w:left="5760" w:firstLine="720"/>
        <w:rPr>
          <w:rFonts w:cs="Arial"/>
          <w:color w:val="000000"/>
          <w:sz w:val="44"/>
          <w:szCs w:val="44"/>
          <w:shd w:val="clear" w:color="auto" w:fill="FFFFFF"/>
        </w:rPr>
      </w:pPr>
      <w:r w:rsidRPr="00882AE7">
        <w:rPr>
          <w:rFonts w:cs="Arial"/>
          <w:i/>
          <w:color w:val="000000"/>
          <w:sz w:val="36"/>
          <w:szCs w:val="36"/>
          <w:shd w:val="clear" w:color="auto" w:fill="FFFFFF"/>
        </w:rPr>
        <w:t>by T.S. Eliot</w:t>
      </w:r>
      <w:r>
        <w:rPr>
          <w:rFonts w:cs="Arial"/>
          <w:i/>
          <w:color w:val="000000"/>
          <w:sz w:val="44"/>
          <w:szCs w:val="44"/>
          <w:shd w:val="clear" w:color="auto" w:fill="FFFFFF"/>
        </w:rPr>
        <w:br w:type="page"/>
      </w:r>
    </w:p>
    <w:p w14:paraId="1140F70E" w14:textId="77777777" w:rsidR="00FF7234" w:rsidRDefault="00FF7234" w:rsidP="00FF7234">
      <w:pPr>
        <w:spacing w:after="200" w:line="276" w:lineRule="auto"/>
        <w:jc w:val="center"/>
        <w:rPr>
          <w:b/>
          <w:sz w:val="44"/>
          <w:szCs w:val="44"/>
          <w:u w:val="single"/>
        </w:rPr>
        <w:sectPr w:rsidR="00FF7234" w:rsidSect="003C4A60">
          <w:pgSz w:w="11906" w:h="16838"/>
          <w:pgMar w:top="993" w:right="849" w:bottom="1135" w:left="1440" w:header="708" w:footer="708" w:gutter="0"/>
          <w:cols w:space="708"/>
          <w:docGrid w:linePitch="360"/>
        </w:sectPr>
      </w:pPr>
    </w:p>
    <w:p w14:paraId="4E3B4BFC" w14:textId="77777777" w:rsidR="00FF7234" w:rsidRPr="00C668A3" w:rsidRDefault="00FF7234" w:rsidP="00C668A3">
      <w:pPr>
        <w:jc w:val="center"/>
        <w:rPr>
          <w:rFonts w:cs="Arial"/>
          <w:b/>
          <w:color w:val="000000"/>
          <w:sz w:val="44"/>
          <w:szCs w:val="44"/>
          <w:u w:val="single"/>
          <w:shd w:val="clear" w:color="auto" w:fill="FFFFFF"/>
        </w:rPr>
      </w:pPr>
      <w:r w:rsidRPr="00C668A3">
        <w:rPr>
          <w:rFonts w:cs="Arial"/>
          <w:b/>
          <w:color w:val="000000"/>
          <w:sz w:val="44"/>
          <w:szCs w:val="44"/>
          <w:u w:val="single"/>
          <w:shd w:val="clear" w:color="auto" w:fill="FFFFFF"/>
        </w:rPr>
        <w:lastRenderedPageBreak/>
        <w:t>Old Deuteronomy – Second Verse</w:t>
      </w:r>
    </w:p>
    <w:p w14:paraId="27FBB0AA" w14:textId="525B32EC" w:rsidR="00FF7234" w:rsidRDefault="00ED0B3D" w:rsidP="00ED0B3D">
      <w:pPr>
        <w:jc w:val="center"/>
        <w:rPr>
          <w:rFonts w:cs="Arial"/>
          <w:color w:val="000000"/>
          <w:sz w:val="44"/>
          <w:szCs w:val="44"/>
          <w:shd w:val="clear" w:color="auto" w:fill="FFFFFF"/>
        </w:rPr>
      </w:pPr>
      <w:r>
        <w:rPr>
          <w:rFonts w:ascii="Times Roman" w:hAnsi="Times Roman" w:cs="Times Roman"/>
          <w:noProof/>
          <w:color w:val="000000"/>
          <w:lang w:eastAsia="en-GB"/>
        </w:rPr>
        <w:drawing>
          <wp:anchor distT="0" distB="0" distL="114300" distR="114300" simplePos="0" relativeHeight="251666432" behindDoc="1" locked="0" layoutInCell="1" allowOverlap="1" wp14:anchorId="1BAABB2A" wp14:editId="414C0AB6">
            <wp:simplePos x="0" y="0"/>
            <wp:positionH relativeFrom="page">
              <wp:posOffset>2433955</wp:posOffset>
            </wp:positionH>
            <wp:positionV relativeFrom="paragraph">
              <wp:posOffset>237800</wp:posOffset>
            </wp:positionV>
            <wp:extent cx="2692800" cy="2160000"/>
            <wp:effectExtent l="0" t="0" r="0" b="0"/>
            <wp:wrapTight wrapText="bothSides">
              <wp:wrapPolygon edited="0">
                <wp:start x="0" y="0"/>
                <wp:lineTo x="0" y="21340"/>
                <wp:lineTo x="21396" y="21340"/>
                <wp:lineTo x="21396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8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BD1FF1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20D62CAD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717CCBAE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74D8D6D3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15AB0B0A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0AB1C849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  <w:bookmarkStart w:id="0" w:name="_GoBack"/>
      <w:bookmarkEnd w:id="0"/>
    </w:p>
    <w:p w14:paraId="55588EDD" w14:textId="77777777" w:rsidR="00FA3986" w:rsidRDefault="00FA3986" w:rsidP="00882AE7">
      <w:pPr>
        <w:spacing w:line="276" w:lineRule="auto"/>
        <w:rPr>
          <w:rFonts w:cs="Arial"/>
          <w:color w:val="000000"/>
          <w:sz w:val="36"/>
          <w:szCs w:val="36"/>
          <w:shd w:val="clear" w:color="auto" w:fill="FFFFFF"/>
        </w:rPr>
      </w:pPr>
    </w:p>
    <w:p w14:paraId="779DF1BA" w14:textId="615D5A28" w:rsidR="00ED0B3D" w:rsidRDefault="00FF7234" w:rsidP="00882AE7">
      <w:pPr>
        <w:spacing w:line="276" w:lineRule="auto"/>
        <w:rPr>
          <w:rFonts w:cs="Arial"/>
          <w:i/>
          <w:color w:val="000000"/>
          <w:sz w:val="36"/>
          <w:szCs w:val="36"/>
          <w:shd w:val="clear" w:color="auto" w:fill="FFFFFF"/>
        </w:rPr>
      </w:pPr>
      <w:r w:rsidRPr="00882AE7">
        <w:rPr>
          <w:rFonts w:cs="Arial"/>
          <w:color w:val="000000"/>
          <w:sz w:val="36"/>
          <w:szCs w:val="36"/>
          <w:shd w:val="clear" w:color="auto" w:fill="FFFFFF"/>
        </w:rPr>
        <w:t>Old Deuteronomy sits in the street,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He sits in the High Street on market day;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The bullocks may bellow, the sheep they may bleat,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But the dogs and the herdsmen will turn them away.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The cars and the lorries run over the kerb,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 xml:space="preserve">And the villagers put up a notice: ROAD CLOSED - 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So that nothing untoward may chance to disturb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Deuteronomy's rest when he feels so disposed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Or when he's engaged in domestic economy: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And the Oldest Inhabitant croaks: "Well, of all . . .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 xml:space="preserve">Things. . . Can it be . . . really! . . . </w:t>
      </w:r>
      <w:proofErr w:type="gramStart"/>
      <w:r w:rsidRPr="00882AE7">
        <w:rPr>
          <w:rFonts w:cs="Arial"/>
          <w:color w:val="000000"/>
          <w:sz w:val="36"/>
          <w:szCs w:val="36"/>
          <w:shd w:val="clear" w:color="auto" w:fill="FFFFFF"/>
        </w:rPr>
        <w:t>No!. . .</w:t>
      </w:r>
      <w:proofErr w:type="gramEnd"/>
      <w:r w:rsidRPr="00882AE7">
        <w:rPr>
          <w:rFonts w:cs="Arial"/>
          <w:color w:val="000000"/>
          <w:sz w:val="36"/>
          <w:szCs w:val="36"/>
          <w:shd w:val="clear" w:color="auto" w:fill="FFFFFF"/>
        </w:rPr>
        <w:t xml:space="preserve"> Yes!. . .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Ho! Hi!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Oh, my eye!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 xml:space="preserve">I’m deaf of an ear now but yet I can guess </w:t>
      </w:r>
      <w:r w:rsidRPr="00882AE7">
        <w:rPr>
          <w:rFonts w:cs="Arial"/>
          <w:color w:val="000000"/>
          <w:sz w:val="36"/>
          <w:szCs w:val="36"/>
          <w:shd w:val="clear" w:color="auto" w:fill="FFFFFF"/>
        </w:rPr>
        <w:br/>
        <w:t>That the cause of the trouble is Old Deuteronomy!"</w:t>
      </w:r>
    </w:p>
    <w:p w14:paraId="50951B83" w14:textId="507019E3" w:rsidR="00C668A3" w:rsidRPr="00882AE7" w:rsidRDefault="00FF7234" w:rsidP="0061367E">
      <w:pPr>
        <w:spacing w:line="276" w:lineRule="auto"/>
        <w:ind w:left="7200"/>
        <w:rPr>
          <w:rFonts w:cs="Arial"/>
          <w:color w:val="000000"/>
          <w:shd w:val="clear" w:color="auto" w:fill="FFFFFF"/>
        </w:rPr>
        <w:sectPr w:rsidR="00C668A3" w:rsidRPr="00882AE7" w:rsidSect="0061367E">
          <w:pgSz w:w="11906" w:h="16838" w:code="9"/>
          <w:pgMar w:top="992" w:right="1276" w:bottom="709" w:left="1276" w:header="709" w:footer="561" w:gutter="0"/>
          <w:cols w:space="708"/>
          <w:docGrid w:linePitch="360"/>
        </w:sectPr>
      </w:pPr>
      <w:r w:rsidRPr="00882AE7">
        <w:rPr>
          <w:rFonts w:cs="Arial"/>
          <w:i/>
          <w:color w:val="000000"/>
          <w:sz w:val="36"/>
          <w:szCs w:val="36"/>
          <w:shd w:val="clear" w:color="auto" w:fill="FFFFFF"/>
        </w:rPr>
        <w:t>by T.S. Eliot</w:t>
      </w:r>
    </w:p>
    <w:p w14:paraId="127358A1" w14:textId="77777777" w:rsidR="00FF7234" w:rsidRPr="00C668A3" w:rsidRDefault="00C668A3" w:rsidP="00C668A3">
      <w:pPr>
        <w:jc w:val="center"/>
        <w:rPr>
          <w:rFonts w:cs="Arial"/>
          <w:b/>
          <w:color w:val="000000"/>
          <w:sz w:val="44"/>
          <w:szCs w:val="44"/>
          <w:u w:val="single"/>
          <w:shd w:val="clear" w:color="auto" w:fill="FFFFFF"/>
        </w:rPr>
      </w:pPr>
      <w:r w:rsidRPr="00C668A3">
        <w:rPr>
          <w:rFonts w:cs="Arial"/>
          <w:b/>
          <w:color w:val="000000"/>
          <w:sz w:val="44"/>
          <w:szCs w:val="44"/>
          <w:u w:val="single"/>
          <w:shd w:val="clear" w:color="auto" w:fill="FFFFFF"/>
        </w:rPr>
        <w:lastRenderedPageBreak/>
        <w:t>Old Deuteronomy Questions</w:t>
      </w:r>
    </w:p>
    <w:p w14:paraId="63F91E09" w14:textId="77777777" w:rsidR="00C668A3" w:rsidRDefault="00C668A3" w:rsidP="00C668A3">
      <w:pPr>
        <w:jc w:val="center"/>
        <w:rPr>
          <w:rFonts w:cs="Arial"/>
          <w:b/>
          <w:color w:val="000000"/>
          <w:sz w:val="44"/>
          <w:szCs w:val="44"/>
          <w:u w:val="single"/>
          <w:shd w:val="clear" w:color="auto" w:fill="FFFFFF"/>
        </w:rPr>
      </w:pPr>
    </w:p>
    <w:p w14:paraId="583F052F" w14:textId="77777777" w:rsidR="00C668A3" w:rsidRDefault="00C668A3" w:rsidP="00C668A3">
      <w:pPr>
        <w:jc w:val="center"/>
        <w:rPr>
          <w:rFonts w:cs="Arial"/>
          <w:b/>
          <w:color w:val="000000"/>
          <w:sz w:val="44"/>
          <w:szCs w:val="44"/>
          <w:u w:val="single"/>
          <w:shd w:val="clear" w:color="auto" w:fill="FFFFFF"/>
        </w:rPr>
      </w:pPr>
    </w:p>
    <w:p w14:paraId="56A1969B" w14:textId="5D0AA4DB" w:rsidR="00C668A3" w:rsidRPr="0061367E" w:rsidRDefault="00C668A3" w:rsidP="0061367E">
      <w:pPr>
        <w:pStyle w:val="ListParagraph"/>
        <w:numPr>
          <w:ilvl w:val="0"/>
          <w:numId w:val="17"/>
        </w:numPr>
        <w:rPr>
          <w:rFonts w:cs="Arial"/>
          <w:color w:val="000000"/>
          <w:sz w:val="36"/>
          <w:szCs w:val="36"/>
          <w:shd w:val="clear" w:color="auto" w:fill="FFFFFF"/>
        </w:rPr>
      </w:pPr>
      <w:r w:rsidRPr="0061367E">
        <w:rPr>
          <w:rFonts w:cs="Arial"/>
          <w:color w:val="000000"/>
          <w:sz w:val="36"/>
          <w:szCs w:val="36"/>
          <w:shd w:val="clear" w:color="auto" w:fill="FFFFFF"/>
        </w:rPr>
        <w:t>What phrases tell you that Old Deuteronomy is an old cat?</w:t>
      </w:r>
    </w:p>
    <w:p w14:paraId="11AB627F" w14:textId="77777777" w:rsidR="00C668A3" w:rsidRP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2F26876B" w14:textId="735BCD23" w:rsid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23D9A198" w14:textId="59F29BC1" w:rsid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4B4E1CBF" w14:textId="77777777" w:rsidR="00C668A3" w:rsidRP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6A855A2C" w14:textId="77777777" w:rsidR="00C668A3" w:rsidRP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03B92103" w14:textId="769596E7" w:rsidR="00C668A3" w:rsidRPr="0061367E" w:rsidRDefault="00C668A3" w:rsidP="0061367E">
      <w:pPr>
        <w:pStyle w:val="ListParagraph"/>
        <w:numPr>
          <w:ilvl w:val="0"/>
          <w:numId w:val="17"/>
        </w:numPr>
        <w:rPr>
          <w:rFonts w:cs="Arial"/>
          <w:color w:val="000000"/>
          <w:sz w:val="36"/>
          <w:szCs w:val="36"/>
          <w:shd w:val="clear" w:color="auto" w:fill="FFFFFF"/>
        </w:rPr>
      </w:pPr>
      <w:r w:rsidRPr="0061367E">
        <w:rPr>
          <w:rFonts w:cs="Arial"/>
          <w:color w:val="000000"/>
          <w:sz w:val="36"/>
          <w:szCs w:val="36"/>
          <w:shd w:val="clear" w:color="auto" w:fill="FFFFFF"/>
        </w:rPr>
        <w:t>What do the people of the village feel about this very old cat?</w:t>
      </w:r>
    </w:p>
    <w:p w14:paraId="31836C5C" w14:textId="77777777" w:rsidR="00C668A3" w:rsidRP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6F8CFC0E" w14:textId="0EB198DE" w:rsidR="00C668A3" w:rsidRDefault="00C668A3" w:rsidP="00C668A3">
      <w:pPr>
        <w:rPr>
          <w:rFonts w:cs="Arial"/>
          <w:color w:val="000000"/>
          <w:sz w:val="36"/>
          <w:szCs w:val="36"/>
          <w:shd w:val="clear" w:color="auto" w:fill="FFFFFF"/>
        </w:rPr>
      </w:pPr>
    </w:p>
    <w:p w14:paraId="4E422915" w14:textId="77777777" w:rsidR="00C668A3" w:rsidRPr="00C668A3" w:rsidRDefault="00C668A3" w:rsidP="00C668A3">
      <w:pPr>
        <w:rPr>
          <w:rFonts w:cs="Arial"/>
          <w:color w:val="000000"/>
          <w:sz w:val="36"/>
          <w:szCs w:val="36"/>
          <w:shd w:val="clear" w:color="auto" w:fill="FFFFFF"/>
        </w:rPr>
      </w:pPr>
    </w:p>
    <w:p w14:paraId="5972E2CF" w14:textId="6F190195" w:rsid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2D5EA844" w14:textId="77777777" w:rsidR="00C668A3" w:rsidRP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64A9E4C1" w14:textId="38020CB6" w:rsidR="00C668A3" w:rsidRPr="0061367E" w:rsidRDefault="00C668A3" w:rsidP="0061367E">
      <w:pPr>
        <w:pStyle w:val="ListParagraph"/>
        <w:numPr>
          <w:ilvl w:val="0"/>
          <w:numId w:val="17"/>
        </w:numPr>
        <w:rPr>
          <w:rFonts w:cs="Arial"/>
          <w:color w:val="000000"/>
          <w:sz w:val="36"/>
          <w:szCs w:val="36"/>
          <w:shd w:val="clear" w:color="auto" w:fill="FFFFFF"/>
        </w:rPr>
      </w:pPr>
      <w:r w:rsidRPr="0061367E">
        <w:rPr>
          <w:rFonts w:cs="Arial"/>
          <w:color w:val="000000"/>
          <w:sz w:val="36"/>
          <w:szCs w:val="36"/>
          <w:shd w:val="clear" w:color="auto" w:fill="FFFFFF"/>
        </w:rPr>
        <w:t>What does the oldest person in the village say when they see Old Deuteronomy?</w:t>
      </w:r>
    </w:p>
    <w:p w14:paraId="02D76190" w14:textId="236A0B5A" w:rsid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75AF1CD9" w14:textId="5B2ED974" w:rsid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2F591447" w14:textId="77777777" w:rsidR="00C668A3" w:rsidRP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2BEC3385" w14:textId="77777777" w:rsidR="00C668A3" w:rsidRP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715DADFE" w14:textId="2F44B7E1" w:rsidR="00C668A3" w:rsidRPr="0061367E" w:rsidRDefault="00C668A3" w:rsidP="0061367E">
      <w:pPr>
        <w:pStyle w:val="ListParagraph"/>
        <w:numPr>
          <w:ilvl w:val="0"/>
          <w:numId w:val="17"/>
        </w:numPr>
        <w:rPr>
          <w:rFonts w:cs="Arial"/>
          <w:color w:val="000000"/>
          <w:sz w:val="36"/>
          <w:szCs w:val="36"/>
          <w:shd w:val="clear" w:color="auto" w:fill="FFFFFF"/>
        </w:rPr>
      </w:pPr>
      <w:r w:rsidRPr="0061367E">
        <w:rPr>
          <w:rFonts w:cs="Arial"/>
          <w:color w:val="000000"/>
          <w:sz w:val="36"/>
          <w:szCs w:val="36"/>
          <w:shd w:val="clear" w:color="auto" w:fill="FFFFFF"/>
        </w:rPr>
        <w:t>Where does the cat sit on market day?</w:t>
      </w:r>
    </w:p>
    <w:p w14:paraId="242BF0DD" w14:textId="77777777" w:rsidR="00C668A3" w:rsidRP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318F6477" w14:textId="076BB92B" w:rsid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4AAB6423" w14:textId="77777777" w:rsidR="00C668A3" w:rsidRP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64E3835B" w14:textId="77777777" w:rsidR="00C668A3" w:rsidRPr="00C668A3" w:rsidRDefault="00C668A3" w:rsidP="00C668A3">
      <w:pPr>
        <w:ind w:left="360"/>
        <w:rPr>
          <w:rFonts w:cs="Arial"/>
          <w:color w:val="000000"/>
          <w:sz w:val="36"/>
          <w:szCs w:val="36"/>
          <w:shd w:val="clear" w:color="auto" w:fill="FFFFFF"/>
        </w:rPr>
      </w:pPr>
    </w:p>
    <w:p w14:paraId="49EC3629" w14:textId="7F3353E4" w:rsidR="00C668A3" w:rsidRPr="0061367E" w:rsidRDefault="00C668A3" w:rsidP="0061367E">
      <w:pPr>
        <w:pStyle w:val="ListParagraph"/>
        <w:numPr>
          <w:ilvl w:val="0"/>
          <w:numId w:val="17"/>
        </w:numPr>
        <w:rPr>
          <w:rFonts w:cs="Arial"/>
          <w:color w:val="000000"/>
          <w:sz w:val="36"/>
          <w:szCs w:val="36"/>
          <w:shd w:val="clear" w:color="auto" w:fill="FFFFFF"/>
        </w:rPr>
        <w:sectPr w:rsidR="00C668A3" w:rsidRPr="0061367E" w:rsidSect="0061367E">
          <w:pgSz w:w="11906" w:h="16838" w:code="9"/>
          <w:pgMar w:top="992" w:right="1276" w:bottom="709" w:left="1276" w:header="709" w:footer="561" w:gutter="0"/>
          <w:cols w:space="708"/>
          <w:docGrid w:linePitch="360"/>
        </w:sectPr>
      </w:pPr>
      <w:r w:rsidRPr="0061367E">
        <w:rPr>
          <w:rFonts w:cs="Arial"/>
          <w:color w:val="000000"/>
          <w:sz w:val="36"/>
          <w:szCs w:val="36"/>
          <w:shd w:val="clear" w:color="auto" w:fill="FFFFFF"/>
        </w:rPr>
        <w:t>What do the villagers do?</w:t>
      </w:r>
    </w:p>
    <w:p w14:paraId="66652CD9" w14:textId="32F9489B" w:rsidR="00FF7234" w:rsidRDefault="00FF7234" w:rsidP="00C668A3">
      <w:pPr>
        <w:jc w:val="center"/>
        <w:rPr>
          <w:b/>
          <w:sz w:val="44"/>
          <w:szCs w:val="44"/>
          <w:u w:val="single"/>
        </w:rPr>
      </w:pPr>
      <w:r>
        <w:rPr>
          <w:b/>
          <w:sz w:val="44"/>
          <w:szCs w:val="44"/>
          <w:u w:val="single"/>
        </w:rPr>
        <w:lastRenderedPageBreak/>
        <w:t>Revision Card</w:t>
      </w:r>
      <w:r w:rsidR="00C668A3">
        <w:rPr>
          <w:b/>
          <w:sz w:val="44"/>
          <w:szCs w:val="44"/>
          <w:u w:val="single"/>
        </w:rPr>
        <w:t xml:space="preserve"> – Relative Clauses</w:t>
      </w:r>
    </w:p>
    <w:p w14:paraId="2063267F" w14:textId="77777777" w:rsidR="00C668A3" w:rsidRPr="00C668A3" w:rsidRDefault="00C668A3" w:rsidP="00C668A3">
      <w:pPr>
        <w:jc w:val="center"/>
        <w:rPr>
          <w:b/>
          <w:u w:val="single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90"/>
      </w:tblGrid>
      <w:tr w:rsidR="00C668A3" w14:paraId="29283297" w14:textId="77777777" w:rsidTr="00EF2B9A">
        <w:tc>
          <w:tcPr>
            <w:tcW w:w="10814" w:type="dxa"/>
          </w:tcPr>
          <w:p w14:paraId="1224CF0F" w14:textId="393E94C1" w:rsidR="00C668A3" w:rsidRDefault="00C668A3" w:rsidP="00C668A3">
            <w:pPr>
              <w:jc w:val="center"/>
              <w:rPr>
                <w:b/>
                <w:sz w:val="44"/>
                <w:szCs w:val="44"/>
                <w:u w:val="single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0DD78B8" wp14:editId="08D889F8">
                  <wp:extent cx="4952905" cy="2657769"/>
                  <wp:effectExtent l="0" t="0" r="63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05" cy="2657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68A3" w14:paraId="03A9347B" w14:textId="77777777" w:rsidTr="00EF2B9A">
        <w:tc>
          <w:tcPr>
            <w:tcW w:w="10814" w:type="dxa"/>
          </w:tcPr>
          <w:p w14:paraId="062990EB" w14:textId="5E7C757A" w:rsidR="00C668A3" w:rsidRDefault="00C668A3" w:rsidP="00C668A3">
            <w:pPr>
              <w:jc w:val="center"/>
              <w:rPr>
                <w:b/>
                <w:sz w:val="44"/>
                <w:szCs w:val="44"/>
                <w:u w:val="single"/>
              </w:rPr>
            </w:pPr>
            <w:r w:rsidRPr="00C668A3">
              <w:rPr>
                <w:b/>
                <w:noProof/>
                <w:sz w:val="44"/>
                <w:szCs w:val="44"/>
                <w:u w:val="single"/>
                <w:lang w:eastAsia="en-GB"/>
              </w:rPr>
              <w:drawing>
                <wp:inline distT="0" distB="0" distL="0" distR="0" wp14:anchorId="67B3A22F" wp14:editId="11FBEEC3">
                  <wp:extent cx="4898052" cy="2642733"/>
                  <wp:effectExtent l="0" t="0" r="0" b="571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8052" cy="2642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68A3" w14:paraId="2DABCD8C" w14:textId="77777777" w:rsidTr="00EF2B9A">
        <w:tc>
          <w:tcPr>
            <w:tcW w:w="10814" w:type="dxa"/>
          </w:tcPr>
          <w:p w14:paraId="0D4F1380" w14:textId="2F67B31B" w:rsidR="00C668A3" w:rsidRDefault="00C668A3" w:rsidP="00C668A3">
            <w:pPr>
              <w:jc w:val="center"/>
              <w:rPr>
                <w:b/>
                <w:sz w:val="44"/>
                <w:szCs w:val="44"/>
                <w:u w:val="single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84ED738" wp14:editId="50C6DE1C">
                  <wp:extent cx="4910913" cy="2591117"/>
                  <wp:effectExtent l="0" t="0" r="444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0913" cy="2591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9CB962" w14:textId="77777777" w:rsidR="00C668A3" w:rsidRDefault="00C668A3" w:rsidP="00ED0B3D">
      <w:pPr>
        <w:rPr>
          <w:b/>
          <w:sz w:val="44"/>
          <w:szCs w:val="44"/>
          <w:u w:val="single"/>
        </w:rPr>
      </w:pPr>
    </w:p>
    <w:p w14:paraId="2D1150B3" w14:textId="4FADBF9D" w:rsidR="00C668A3" w:rsidRDefault="00C668A3" w:rsidP="00C668A3">
      <w:pPr>
        <w:jc w:val="center"/>
        <w:rPr>
          <w:b/>
          <w:sz w:val="44"/>
          <w:szCs w:val="44"/>
          <w:u w:val="single"/>
        </w:rPr>
        <w:sectPr w:rsidR="00C668A3" w:rsidSect="0061367E">
          <w:pgSz w:w="11906" w:h="16838" w:code="9"/>
          <w:pgMar w:top="992" w:right="707" w:bottom="709" w:left="709" w:header="709" w:footer="564" w:gutter="0"/>
          <w:cols w:space="708"/>
          <w:docGrid w:linePitch="360"/>
        </w:sectPr>
      </w:pPr>
    </w:p>
    <w:p w14:paraId="0BE8F3AF" w14:textId="0454BCFD" w:rsidR="00FF7234" w:rsidRPr="00D95183" w:rsidRDefault="00FF7234" w:rsidP="00FF7234">
      <w:pPr>
        <w:jc w:val="center"/>
        <w:rPr>
          <w:b/>
          <w:sz w:val="44"/>
          <w:szCs w:val="44"/>
          <w:u w:val="single"/>
        </w:rPr>
      </w:pPr>
      <w:r w:rsidRPr="00D95183">
        <w:rPr>
          <w:b/>
          <w:sz w:val="44"/>
          <w:szCs w:val="44"/>
          <w:u w:val="single"/>
        </w:rPr>
        <w:lastRenderedPageBreak/>
        <w:t>Relative Clauses</w:t>
      </w:r>
      <w:r w:rsidR="00C668A3">
        <w:rPr>
          <w:b/>
          <w:sz w:val="44"/>
          <w:szCs w:val="44"/>
          <w:u w:val="single"/>
        </w:rPr>
        <w:t xml:space="preserve"> 1</w:t>
      </w:r>
    </w:p>
    <w:p w14:paraId="02D94A4F" w14:textId="77777777" w:rsidR="00FF7234" w:rsidRDefault="00FF7234" w:rsidP="00FF7234">
      <w:pPr>
        <w:rPr>
          <w:sz w:val="36"/>
          <w:szCs w:val="36"/>
        </w:rPr>
      </w:pPr>
    </w:p>
    <w:p w14:paraId="650461FC" w14:textId="77777777" w:rsidR="00FF7234" w:rsidRPr="00F5307D" w:rsidRDefault="00FF7234" w:rsidP="00FF7234">
      <w:pPr>
        <w:rPr>
          <w:rFonts w:ascii="Calibri Light" w:hAnsi="Calibri Light" w:cs="Calibri Light"/>
          <w:i/>
          <w:color w:val="0000FF"/>
          <w:sz w:val="36"/>
          <w:szCs w:val="36"/>
        </w:rPr>
      </w:pPr>
      <w:r w:rsidRPr="00F5307D">
        <w:rPr>
          <w:rFonts w:ascii="Calibri Light" w:hAnsi="Calibri Light" w:cs="Calibri Light"/>
          <w:i/>
          <w:color w:val="0000FF"/>
          <w:sz w:val="36"/>
          <w:szCs w:val="36"/>
        </w:rPr>
        <w:t>1) Can you add a relative clause to any of these sentences? Look at the pronouns in the box and try to use a different one each time.</w:t>
      </w:r>
    </w:p>
    <w:p w14:paraId="742FDD9B" w14:textId="77777777" w:rsidR="00FF7234" w:rsidRDefault="00FF7234" w:rsidP="00FF7234">
      <w:pPr>
        <w:rPr>
          <w:bCs/>
          <w:i/>
          <w:iCs/>
          <w:color w:val="0000FF"/>
          <w:sz w:val="36"/>
          <w:szCs w:val="36"/>
        </w:rPr>
      </w:pPr>
    </w:p>
    <w:p w14:paraId="6B558B14" w14:textId="05E45357" w:rsidR="00FF7234" w:rsidRPr="006D5F46" w:rsidRDefault="00FF7234" w:rsidP="00FF7234">
      <w:pPr>
        <w:rPr>
          <w:rFonts w:ascii="Calibri Light" w:hAnsi="Calibri Light" w:cs="Calibri Light"/>
          <w:i/>
          <w:iCs/>
          <w:color w:val="0000FF"/>
          <w:sz w:val="36"/>
          <w:szCs w:val="36"/>
          <w:u w:val="single"/>
        </w:rPr>
      </w:pPr>
      <w:r w:rsidRPr="00F5307D">
        <w:rPr>
          <w:rFonts w:ascii="Calibri Light" w:hAnsi="Calibri Light" w:cs="Calibri Light"/>
          <w:bCs/>
          <w:i/>
          <w:iCs/>
          <w:color w:val="0000FF"/>
          <w:sz w:val="36"/>
          <w:szCs w:val="36"/>
        </w:rPr>
        <w:t>e.g.</w:t>
      </w:r>
      <w:r w:rsidRPr="00D95183">
        <w:rPr>
          <w:bCs/>
          <w:i/>
          <w:iCs/>
          <w:color w:val="0000FF"/>
          <w:sz w:val="36"/>
          <w:szCs w:val="36"/>
        </w:rPr>
        <w:t xml:space="preserve"> </w:t>
      </w:r>
      <w:r w:rsidRPr="006D5F46">
        <w:rPr>
          <w:rFonts w:ascii="Calibri Light" w:hAnsi="Calibri Light" w:cs="Calibri Light"/>
          <w:bCs/>
          <w:i/>
          <w:iCs/>
          <w:color w:val="0000FF"/>
          <w:sz w:val="36"/>
          <w:szCs w:val="36"/>
        </w:rPr>
        <w:t>Old Deuteronomy</w:t>
      </w:r>
      <w:r w:rsidRPr="006D5F46">
        <w:rPr>
          <w:rFonts w:ascii="Calibri Light" w:hAnsi="Calibri Light" w:cs="Calibri Light"/>
          <w:i/>
          <w:iCs/>
          <w:color w:val="0000FF"/>
          <w:sz w:val="36"/>
          <w:szCs w:val="36"/>
        </w:rPr>
        <w:t xml:space="preserve"> sat on the </w:t>
      </w:r>
      <w:r w:rsidRPr="006D5F46">
        <w:rPr>
          <w:rFonts w:ascii="Calibri Light" w:hAnsi="Calibri Light" w:cs="Calibri Light"/>
          <w:bCs/>
          <w:i/>
          <w:iCs/>
          <w:color w:val="0000FF"/>
          <w:sz w:val="36"/>
          <w:szCs w:val="36"/>
        </w:rPr>
        <w:t>wall</w:t>
      </w:r>
      <w:r w:rsidRPr="006D5F46">
        <w:rPr>
          <w:rFonts w:ascii="Calibri Light" w:hAnsi="Calibri Light" w:cs="Calibri Light"/>
          <w:i/>
          <w:iCs/>
          <w:color w:val="0000FF"/>
          <w:sz w:val="36"/>
          <w:szCs w:val="36"/>
        </w:rPr>
        <w:t xml:space="preserve">, </w:t>
      </w:r>
      <w:r w:rsidRPr="006D5F46">
        <w:rPr>
          <w:rFonts w:ascii="Calibri Light" w:hAnsi="Calibri Light" w:cs="Calibri Light"/>
          <w:i/>
          <w:iCs/>
          <w:color w:val="0000FF"/>
          <w:sz w:val="36"/>
          <w:szCs w:val="36"/>
          <w:u w:val="single"/>
        </w:rPr>
        <w:t xml:space="preserve">which he </w:t>
      </w:r>
    </w:p>
    <w:p w14:paraId="4BC55D33" w14:textId="77777777" w:rsidR="00FF7234" w:rsidRPr="006D5F46" w:rsidRDefault="00FF7234" w:rsidP="00FF7234">
      <w:pPr>
        <w:rPr>
          <w:rFonts w:ascii="Calibri Light" w:hAnsi="Calibri Light" w:cs="Calibri Light"/>
          <w:i/>
          <w:iCs/>
          <w:color w:val="0000FF"/>
          <w:sz w:val="36"/>
          <w:szCs w:val="36"/>
          <w:u w:val="single"/>
        </w:rPr>
      </w:pPr>
      <w:r w:rsidRPr="006D5F46">
        <w:rPr>
          <w:rFonts w:ascii="Calibri Light" w:hAnsi="Calibri Light" w:cs="Calibri Light"/>
          <w:i/>
          <w:iCs/>
          <w:color w:val="0000FF"/>
          <w:sz w:val="36"/>
          <w:szCs w:val="36"/>
          <w:u w:val="single"/>
        </w:rPr>
        <w:t>found very comfortable.</w:t>
      </w:r>
    </w:p>
    <w:p w14:paraId="6D954CC2" w14:textId="77777777" w:rsidR="00FF7234" w:rsidRPr="00D95183" w:rsidRDefault="00FF7234" w:rsidP="00FF7234">
      <w:pPr>
        <w:rPr>
          <w:iCs/>
          <w:sz w:val="36"/>
          <w:szCs w:val="36"/>
        </w:rPr>
      </w:pPr>
    </w:p>
    <w:p w14:paraId="13AEA983" w14:textId="77777777" w:rsidR="00FF7234" w:rsidRPr="00C668A3" w:rsidRDefault="00FF7234" w:rsidP="00FF7234">
      <w:pPr>
        <w:rPr>
          <w:iCs/>
          <w:sz w:val="40"/>
          <w:szCs w:val="40"/>
        </w:rPr>
      </w:pPr>
      <w:r w:rsidRPr="00C668A3">
        <w:rPr>
          <w:iCs/>
          <w:sz w:val="40"/>
          <w:szCs w:val="40"/>
        </w:rPr>
        <w:t xml:space="preserve">He has had nine wives </w:t>
      </w:r>
      <w:r w:rsidRPr="00C668A3">
        <w:rPr>
          <w:i/>
          <w:iCs/>
          <w:sz w:val="40"/>
          <w:szCs w:val="40"/>
        </w:rPr>
        <w:t>….</w:t>
      </w:r>
    </w:p>
    <w:p w14:paraId="2EA9C3F5" w14:textId="77777777" w:rsidR="00FF7234" w:rsidRPr="00C668A3" w:rsidRDefault="00FF7234" w:rsidP="00FF7234">
      <w:pPr>
        <w:rPr>
          <w:sz w:val="40"/>
          <w:szCs w:val="40"/>
        </w:rPr>
      </w:pPr>
      <w:r w:rsidRPr="00C668A3">
        <w:rPr>
          <w:iCs/>
          <w:sz w:val="40"/>
          <w:szCs w:val="40"/>
        </w:rPr>
        <w:t xml:space="preserve"> </w:t>
      </w:r>
    </w:p>
    <w:p w14:paraId="41CF5EC7" w14:textId="77777777" w:rsidR="00FF7234" w:rsidRPr="00C668A3" w:rsidRDefault="00FF7234" w:rsidP="00FF7234">
      <w:pPr>
        <w:rPr>
          <w:sz w:val="40"/>
          <w:szCs w:val="40"/>
        </w:rPr>
      </w:pPr>
      <w:r w:rsidRPr="00C668A3">
        <w:rPr>
          <w:iCs/>
          <w:sz w:val="40"/>
          <w:szCs w:val="40"/>
        </w:rPr>
        <w:t>He was famous before Queen Victoria…</w:t>
      </w:r>
    </w:p>
    <w:p w14:paraId="4B73CACA" w14:textId="77777777" w:rsidR="00FF7234" w:rsidRPr="00C668A3" w:rsidRDefault="00FF7234" w:rsidP="00FF7234">
      <w:pPr>
        <w:rPr>
          <w:i/>
          <w:iCs/>
          <w:sz w:val="40"/>
          <w:szCs w:val="40"/>
        </w:rPr>
      </w:pPr>
    </w:p>
    <w:p w14:paraId="343780B3" w14:textId="77777777" w:rsidR="00FF7234" w:rsidRPr="00C668A3" w:rsidRDefault="00FF7234" w:rsidP="00FF7234">
      <w:pPr>
        <w:rPr>
          <w:sz w:val="40"/>
          <w:szCs w:val="40"/>
        </w:rPr>
      </w:pPr>
      <w:r w:rsidRPr="00C668A3">
        <w:rPr>
          <w:iCs/>
          <w:sz w:val="40"/>
          <w:szCs w:val="40"/>
        </w:rPr>
        <w:t>The villagers are glad to see him…</w:t>
      </w:r>
    </w:p>
    <w:p w14:paraId="50511A49" w14:textId="77777777" w:rsidR="00FF7234" w:rsidRPr="00C668A3" w:rsidRDefault="00FF7234" w:rsidP="00FF7234">
      <w:pPr>
        <w:rPr>
          <w:bCs/>
          <w:i/>
          <w:iCs/>
          <w:sz w:val="40"/>
          <w:szCs w:val="40"/>
        </w:rPr>
      </w:pPr>
    </w:p>
    <w:p w14:paraId="526A3264" w14:textId="77777777" w:rsidR="00FF7234" w:rsidRPr="00C668A3" w:rsidRDefault="00FF7234" w:rsidP="00FF7234">
      <w:pPr>
        <w:rPr>
          <w:sz w:val="40"/>
          <w:szCs w:val="40"/>
        </w:rPr>
      </w:pPr>
      <w:r w:rsidRPr="00C668A3">
        <w:rPr>
          <w:bCs/>
          <w:iCs/>
          <w:sz w:val="40"/>
          <w:szCs w:val="40"/>
        </w:rPr>
        <w:t>He sits in the street</w:t>
      </w:r>
      <w:r w:rsidRPr="00C668A3">
        <w:rPr>
          <w:i/>
          <w:iCs/>
          <w:sz w:val="40"/>
          <w:szCs w:val="40"/>
        </w:rPr>
        <w:t>….</w:t>
      </w:r>
    </w:p>
    <w:p w14:paraId="4F1C184B" w14:textId="77777777" w:rsidR="00FF7234" w:rsidRPr="00C668A3" w:rsidRDefault="00FF7234" w:rsidP="00FF7234">
      <w:pPr>
        <w:rPr>
          <w:i/>
          <w:iCs/>
          <w:sz w:val="40"/>
          <w:szCs w:val="40"/>
        </w:rPr>
      </w:pPr>
    </w:p>
    <w:p w14:paraId="03DCD9A7" w14:textId="77777777" w:rsidR="00FF7234" w:rsidRPr="00C668A3" w:rsidRDefault="00FF7234" w:rsidP="00FF7234">
      <w:pPr>
        <w:rPr>
          <w:iCs/>
          <w:sz w:val="40"/>
          <w:szCs w:val="40"/>
        </w:rPr>
      </w:pPr>
      <w:r w:rsidRPr="00C668A3">
        <w:rPr>
          <w:iCs/>
          <w:sz w:val="40"/>
          <w:szCs w:val="40"/>
        </w:rPr>
        <w:t>The villagers put up a notice…</w:t>
      </w:r>
    </w:p>
    <w:p w14:paraId="4A969E6E" w14:textId="77777777" w:rsidR="00FF7234" w:rsidRPr="00D95183" w:rsidRDefault="00FF7234" w:rsidP="00FF7234">
      <w:pPr>
        <w:rPr>
          <w:iCs/>
          <w:sz w:val="36"/>
          <w:szCs w:val="36"/>
        </w:rPr>
      </w:pPr>
    </w:p>
    <w:p w14:paraId="0F48B5BC" w14:textId="6ADDD4F9" w:rsidR="00FF7234" w:rsidRPr="00D95183" w:rsidRDefault="00ED0B3D" w:rsidP="00FF7234">
      <w:pPr>
        <w:rPr>
          <w:iCs/>
          <w:sz w:val="36"/>
          <w:szCs w:val="36"/>
        </w:rPr>
      </w:pPr>
      <w:r w:rsidRPr="00D95183">
        <w:rPr>
          <w:bCs/>
          <w:iCs/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647A170" wp14:editId="7843AF29">
                <wp:simplePos x="0" y="0"/>
                <wp:positionH relativeFrom="page">
                  <wp:align>center</wp:align>
                </wp:positionH>
                <wp:positionV relativeFrom="paragraph">
                  <wp:posOffset>248285</wp:posOffset>
                </wp:positionV>
                <wp:extent cx="6069600" cy="2160000"/>
                <wp:effectExtent l="0" t="0" r="762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9600" cy="2160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846AAE" w14:textId="77777777" w:rsidR="00FF7234" w:rsidRPr="00D95183" w:rsidRDefault="00FF7234" w:rsidP="00C668A3">
                            <w:pPr>
                              <w:shd w:val="clear" w:color="auto" w:fill="E2EFD9" w:themeFill="accent6" w:themeFillTint="33"/>
                              <w:jc w:val="center"/>
                              <w:rPr>
                                <w:b/>
                                <w:noProof/>
                                <w:sz w:val="36"/>
                                <w:szCs w:val="36"/>
                                <w:lang w:eastAsia="en-GB"/>
                              </w:rPr>
                            </w:pPr>
                            <w:r w:rsidRPr="00D95183">
                              <w:rPr>
                                <w:b/>
                                <w:noProof/>
                                <w:sz w:val="36"/>
                                <w:szCs w:val="36"/>
                                <w:lang w:eastAsia="en-GB"/>
                              </w:rPr>
                              <w:t>Relative pronouns</w:t>
                            </w:r>
                          </w:p>
                          <w:p w14:paraId="08FD42EC" w14:textId="77777777" w:rsidR="00FF7234" w:rsidRPr="00D95183" w:rsidRDefault="00FF7234" w:rsidP="00C668A3">
                            <w:pPr>
                              <w:shd w:val="clear" w:color="auto" w:fill="E2EFD9" w:themeFill="accent6" w:themeFillTint="33"/>
                              <w:jc w:val="center"/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</w:pPr>
                            <w:r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  <w:t>which</w:t>
                            </w:r>
                          </w:p>
                          <w:p w14:paraId="76FD0390" w14:textId="77777777" w:rsidR="00FF7234" w:rsidRPr="00D95183" w:rsidRDefault="00FF7234" w:rsidP="00C668A3">
                            <w:pPr>
                              <w:shd w:val="clear" w:color="auto" w:fill="E2EFD9" w:themeFill="accent6" w:themeFillTint="33"/>
                              <w:jc w:val="center"/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</w:pPr>
                            <w:r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  <w:t>who</w:t>
                            </w:r>
                          </w:p>
                          <w:p w14:paraId="637EB57A" w14:textId="77777777" w:rsidR="00FF7234" w:rsidRPr="00D95183" w:rsidRDefault="00FF7234" w:rsidP="00C668A3">
                            <w:pPr>
                              <w:shd w:val="clear" w:color="auto" w:fill="E2EFD9" w:themeFill="accent6" w:themeFillTint="33"/>
                              <w:jc w:val="center"/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</w:pPr>
                            <w:r w:rsidRPr="00D95183"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  <w:t>where</w:t>
                            </w:r>
                          </w:p>
                          <w:p w14:paraId="0F05076E" w14:textId="77777777" w:rsidR="00FF7234" w:rsidRPr="00D95183" w:rsidRDefault="00FF7234" w:rsidP="00C668A3">
                            <w:pPr>
                              <w:shd w:val="clear" w:color="auto" w:fill="E2EFD9" w:themeFill="accent6" w:themeFillTint="33"/>
                              <w:jc w:val="center"/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</w:pPr>
                            <w:r w:rsidRPr="00D95183"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  <w:t>when</w:t>
                            </w:r>
                          </w:p>
                          <w:p w14:paraId="4EFAAEF9" w14:textId="77777777" w:rsidR="00FF7234" w:rsidRPr="00D95183" w:rsidRDefault="00FF7234" w:rsidP="00C668A3">
                            <w:pPr>
                              <w:shd w:val="clear" w:color="auto" w:fill="E2EFD9" w:themeFill="accent6" w:themeFillTint="33"/>
                              <w:jc w:val="center"/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</w:pPr>
                            <w:r w:rsidRPr="00D95183"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  <w:t>whose</w:t>
                            </w:r>
                          </w:p>
                          <w:p w14:paraId="02176026" w14:textId="77777777" w:rsidR="00FF7234" w:rsidRPr="00D95183" w:rsidRDefault="00FF7234" w:rsidP="00C668A3">
                            <w:pPr>
                              <w:shd w:val="clear" w:color="auto" w:fill="E2EFD9" w:themeFill="accent6" w:themeFillTint="33"/>
                              <w:jc w:val="center"/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</w:pPr>
                            <w:r w:rsidRPr="00D95183">
                              <w:rPr>
                                <w:b/>
                                <w:i/>
                                <w:noProof/>
                                <w:color w:val="7030A0"/>
                                <w:sz w:val="36"/>
                                <w:szCs w:val="36"/>
                                <w:lang w:eastAsia="en-GB"/>
                              </w:rPr>
                              <w:t>that</w:t>
                            </w:r>
                          </w:p>
                          <w:p w14:paraId="55D0558A" w14:textId="77777777" w:rsidR="00FF7234" w:rsidRDefault="00FF7234" w:rsidP="00C668A3">
                            <w:pPr>
                              <w:shd w:val="clear" w:color="auto" w:fill="E2EFD9" w:themeFill="accent6" w:themeFillTint="33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47A170" id="Text Box 5" o:spid="_x0000_s1027" type="#_x0000_t202" style="position:absolute;margin-left:0;margin-top:19.55pt;width:477.9pt;height:170.1pt;z-index:25166438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" fillcolor="white [3201]" stroked="f" strokeweight=".5pt">
                <v:textbox>
                  <w:txbxContent>
                    <w:p w14:paraId="0E846AAE" w14:textId="77777777" w:rsidR="00FF7234" w:rsidRPr="00D95183" w:rsidRDefault="00FF7234" w:rsidP="00C668A3">
                      <w:pPr>
                        <w:shd w:val="clear" w:color="auto" w:fill="E2EFD9" w:themeFill="accent6" w:themeFillTint="33"/>
                        <w:jc w:val="center"/>
                        <w:rPr>
                          <w:b/>
                          <w:noProof/>
                          <w:sz w:val="36"/>
                          <w:szCs w:val="36"/>
                          <w:lang w:eastAsia="en-GB"/>
                        </w:rPr>
                      </w:pPr>
                      <w:r w:rsidRPr="00D95183">
                        <w:rPr>
                          <w:b/>
                          <w:noProof/>
                          <w:sz w:val="36"/>
                          <w:szCs w:val="36"/>
                          <w:lang w:eastAsia="en-GB"/>
                        </w:rPr>
                        <w:t>Relative pronouns</w:t>
                      </w:r>
                    </w:p>
                    <w:p w14:paraId="08FD42EC" w14:textId="77777777" w:rsidR="00FF7234" w:rsidRPr="00D95183" w:rsidRDefault="00FF7234" w:rsidP="00C668A3">
                      <w:pPr>
                        <w:shd w:val="clear" w:color="auto" w:fill="E2EFD9" w:themeFill="accent6" w:themeFillTint="33"/>
                        <w:jc w:val="center"/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</w:pPr>
                      <w:r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  <w:t>which</w:t>
                      </w:r>
                    </w:p>
                    <w:p w14:paraId="76FD0390" w14:textId="77777777" w:rsidR="00FF7234" w:rsidRPr="00D95183" w:rsidRDefault="00FF7234" w:rsidP="00C668A3">
                      <w:pPr>
                        <w:shd w:val="clear" w:color="auto" w:fill="E2EFD9" w:themeFill="accent6" w:themeFillTint="33"/>
                        <w:jc w:val="center"/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</w:pPr>
                      <w:r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  <w:t>who</w:t>
                      </w:r>
                    </w:p>
                    <w:p w14:paraId="637EB57A" w14:textId="77777777" w:rsidR="00FF7234" w:rsidRPr="00D95183" w:rsidRDefault="00FF7234" w:rsidP="00C668A3">
                      <w:pPr>
                        <w:shd w:val="clear" w:color="auto" w:fill="E2EFD9" w:themeFill="accent6" w:themeFillTint="33"/>
                        <w:jc w:val="center"/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</w:pPr>
                      <w:r w:rsidRPr="00D95183"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  <w:t>where</w:t>
                      </w:r>
                    </w:p>
                    <w:p w14:paraId="0F05076E" w14:textId="77777777" w:rsidR="00FF7234" w:rsidRPr="00D95183" w:rsidRDefault="00FF7234" w:rsidP="00C668A3">
                      <w:pPr>
                        <w:shd w:val="clear" w:color="auto" w:fill="E2EFD9" w:themeFill="accent6" w:themeFillTint="33"/>
                        <w:jc w:val="center"/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</w:pPr>
                      <w:r w:rsidRPr="00D95183"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  <w:t>when</w:t>
                      </w:r>
                    </w:p>
                    <w:p w14:paraId="4EFAAEF9" w14:textId="77777777" w:rsidR="00FF7234" w:rsidRPr="00D95183" w:rsidRDefault="00FF7234" w:rsidP="00C668A3">
                      <w:pPr>
                        <w:shd w:val="clear" w:color="auto" w:fill="E2EFD9" w:themeFill="accent6" w:themeFillTint="33"/>
                        <w:jc w:val="center"/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</w:pPr>
                      <w:r w:rsidRPr="00D95183"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  <w:t>whose</w:t>
                      </w:r>
                    </w:p>
                    <w:p w14:paraId="02176026" w14:textId="77777777" w:rsidR="00FF7234" w:rsidRPr="00D95183" w:rsidRDefault="00FF7234" w:rsidP="00C668A3">
                      <w:pPr>
                        <w:shd w:val="clear" w:color="auto" w:fill="E2EFD9" w:themeFill="accent6" w:themeFillTint="33"/>
                        <w:jc w:val="center"/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</w:pPr>
                      <w:r w:rsidRPr="00D95183">
                        <w:rPr>
                          <w:b/>
                          <w:i/>
                          <w:noProof/>
                          <w:color w:val="7030A0"/>
                          <w:sz w:val="36"/>
                          <w:szCs w:val="36"/>
                          <w:lang w:eastAsia="en-GB"/>
                        </w:rPr>
                        <w:t>that</w:t>
                      </w:r>
                    </w:p>
                    <w:p w14:paraId="55D0558A" w14:textId="77777777" w:rsidR="00FF7234" w:rsidRDefault="00FF7234" w:rsidP="00C668A3">
                      <w:pPr>
                        <w:shd w:val="clear" w:color="auto" w:fill="E2EFD9" w:themeFill="accent6" w:themeFillTint="33"/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370A39E" w14:textId="1C93BD9C" w:rsidR="00FF7234" w:rsidRDefault="00FF7234" w:rsidP="00ED0B3D">
      <w:pPr>
        <w:spacing w:after="200" w:line="276" w:lineRule="auto"/>
        <w:rPr>
          <w:b/>
          <w:i/>
          <w:iCs/>
          <w:sz w:val="36"/>
          <w:szCs w:val="36"/>
        </w:rPr>
      </w:pPr>
      <w:r>
        <w:rPr>
          <w:b/>
          <w:i/>
          <w:iCs/>
          <w:sz w:val="36"/>
          <w:szCs w:val="36"/>
        </w:rPr>
        <w:br w:type="page"/>
      </w:r>
    </w:p>
    <w:p w14:paraId="3B7ED159" w14:textId="79657CC3" w:rsidR="00C668A3" w:rsidRPr="00C668A3" w:rsidRDefault="00C668A3" w:rsidP="00C668A3">
      <w:pPr>
        <w:jc w:val="center"/>
        <w:rPr>
          <w:b/>
          <w:sz w:val="44"/>
          <w:szCs w:val="44"/>
          <w:u w:val="single"/>
        </w:rPr>
      </w:pPr>
      <w:r w:rsidRPr="00C668A3">
        <w:rPr>
          <w:b/>
          <w:sz w:val="44"/>
          <w:szCs w:val="44"/>
          <w:u w:val="single"/>
        </w:rPr>
        <w:lastRenderedPageBreak/>
        <w:t>Relative Clauses 2</w:t>
      </w:r>
    </w:p>
    <w:p w14:paraId="1E703D52" w14:textId="77777777" w:rsidR="00C668A3" w:rsidRDefault="00C668A3" w:rsidP="00FF7234">
      <w:pPr>
        <w:rPr>
          <w:rFonts w:ascii="Calibri Light" w:hAnsi="Calibri Light" w:cs="Calibri Light"/>
          <w:i/>
          <w:iCs/>
          <w:color w:val="0000FF"/>
          <w:sz w:val="36"/>
          <w:szCs w:val="36"/>
        </w:rPr>
      </w:pPr>
    </w:p>
    <w:p w14:paraId="4341D8B0" w14:textId="7503E5E1" w:rsidR="00FF7234" w:rsidRDefault="00FF7234" w:rsidP="00FF7234">
      <w:pPr>
        <w:rPr>
          <w:rFonts w:ascii="Calibri Light" w:hAnsi="Calibri Light" w:cs="Calibri Light"/>
          <w:i/>
          <w:iCs/>
          <w:color w:val="0000FF"/>
          <w:sz w:val="36"/>
          <w:szCs w:val="36"/>
        </w:rPr>
      </w:pPr>
      <w:r w:rsidRPr="00356C49">
        <w:rPr>
          <w:rFonts w:ascii="Calibri Light" w:hAnsi="Calibri Light" w:cs="Calibri Light"/>
          <w:i/>
          <w:iCs/>
          <w:color w:val="0000FF"/>
          <w:sz w:val="36"/>
          <w:szCs w:val="36"/>
        </w:rPr>
        <w:t xml:space="preserve">Can you embed a relative clause in these sentences? </w:t>
      </w:r>
    </w:p>
    <w:p w14:paraId="5022AE2E" w14:textId="03356C39" w:rsidR="00FF7234" w:rsidRPr="00356C49" w:rsidRDefault="00FF7234" w:rsidP="00FF7234">
      <w:pPr>
        <w:rPr>
          <w:rFonts w:ascii="Calibri Light" w:hAnsi="Calibri Light" w:cs="Calibri Light"/>
          <w:i/>
          <w:iCs/>
          <w:color w:val="0000FF"/>
          <w:sz w:val="36"/>
          <w:szCs w:val="36"/>
        </w:rPr>
      </w:pPr>
      <w:r w:rsidRPr="00356C49">
        <w:rPr>
          <w:rFonts w:ascii="Calibri Light" w:hAnsi="Calibri Light" w:cs="Calibri Light"/>
          <w:i/>
          <w:iCs/>
          <w:color w:val="0000FF"/>
          <w:sz w:val="36"/>
          <w:szCs w:val="36"/>
        </w:rPr>
        <w:t>You could use one of the clauses from the box.</w:t>
      </w:r>
    </w:p>
    <w:p w14:paraId="5D80F72C" w14:textId="77777777" w:rsidR="00FF7234" w:rsidRPr="00D95183" w:rsidRDefault="00FF7234" w:rsidP="00FF7234">
      <w:pPr>
        <w:rPr>
          <w:sz w:val="36"/>
          <w:szCs w:val="36"/>
        </w:rPr>
      </w:pPr>
    </w:p>
    <w:p w14:paraId="3797325E" w14:textId="77777777" w:rsidR="00FF7234" w:rsidRPr="00D95183" w:rsidRDefault="00FF7234" w:rsidP="00FF7234">
      <w:pPr>
        <w:rPr>
          <w:sz w:val="36"/>
          <w:szCs w:val="36"/>
        </w:rPr>
      </w:pPr>
      <w:r w:rsidRPr="00D95183">
        <w:rPr>
          <w:sz w:val="36"/>
          <w:szCs w:val="36"/>
        </w:rPr>
        <w:t xml:space="preserve">Old Deuteronomy, …, has lived a very long time. </w:t>
      </w:r>
    </w:p>
    <w:p w14:paraId="3E7422C1" w14:textId="77777777" w:rsidR="00FF7234" w:rsidRPr="00D95183" w:rsidRDefault="00FF7234" w:rsidP="00FF7234">
      <w:pPr>
        <w:rPr>
          <w:sz w:val="36"/>
          <w:szCs w:val="36"/>
        </w:rPr>
      </w:pPr>
    </w:p>
    <w:p w14:paraId="08662174" w14:textId="77777777" w:rsidR="00FF7234" w:rsidRPr="00D95183" w:rsidRDefault="00FF7234" w:rsidP="00FF7234">
      <w:pPr>
        <w:rPr>
          <w:sz w:val="36"/>
          <w:szCs w:val="36"/>
        </w:rPr>
      </w:pPr>
      <w:r w:rsidRPr="00D95183">
        <w:rPr>
          <w:sz w:val="36"/>
          <w:szCs w:val="36"/>
        </w:rPr>
        <w:t>The village, …., is very proud of him.</w:t>
      </w:r>
    </w:p>
    <w:p w14:paraId="511E22BA" w14:textId="77777777" w:rsidR="00FF7234" w:rsidRPr="00D95183" w:rsidRDefault="00FF7234" w:rsidP="00FF7234">
      <w:pPr>
        <w:rPr>
          <w:sz w:val="36"/>
          <w:szCs w:val="36"/>
        </w:rPr>
      </w:pPr>
    </w:p>
    <w:p w14:paraId="0C270D45" w14:textId="77777777" w:rsidR="00FF7234" w:rsidRPr="00D95183" w:rsidRDefault="00FF7234" w:rsidP="00FF7234">
      <w:pPr>
        <w:rPr>
          <w:sz w:val="36"/>
          <w:szCs w:val="36"/>
        </w:rPr>
      </w:pPr>
      <w:r w:rsidRPr="00D95183">
        <w:rPr>
          <w:sz w:val="36"/>
          <w:szCs w:val="36"/>
        </w:rPr>
        <w:t xml:space="preserve">The wall, …, is flooded with the sunshine. </w:t>
      </w:r>
    </w:p>
    <w:p w14:paraId="5134BF6C" w14:textId="77777777" w:rsidR="00FF7234" w:rsidRPr="00D95183" w:rsidRDefault="00FF7234" w:rsidP="00FF7234">
      <w:pPr>
        <w:rPr>
          <w:sz w:val="36"/>
          <w:szCs w:val="36"/>
        </w:rPr>
      </w:pPr>
    </w:p>
    <w:p w14:paraId="6FA06447" w14:textId="77777777" w:rsidR="00FF7234" w:rsidRPr="00D95183" w:rsidRDefault="00FF7234" w:rsidP="00FF7234">
      <w:pPr>
        <w:rPr>
          <w:sz w:val="36"/>
          <w:szCs w:val="36"/>
        </w:rPr>
      </w:pPr>
      <w:r w:rsidRPr="00D95183">
        <w:rPr>
          <w:sz w:val="36"/>
          <w:szCs w:val="36"/>
        </w:rPr>
        <w:t xml:space="preserve">The Oldest </w:t>
      </w:r>
      <w:proofErr w:type="gramStart"/>
      <w:r w:rsidRPr="00D95183">
        <w:rPr>
          <w:sz w:val="36"/>
          <w:szCs w:val="36"/>
        </w:rPr>
        <w:t>Inhabitant,  …</w:t>
      </w:r>
      <w:proofErr w:type="gramEnd"/>
      <w:r w:rsidRPr="00D95183">
        <w:rPr>
          <w:sz w:val="36"/>
          <w:szCs w:val="36"/>
        </w:rPr>
        <w:t>. , croaked ‘Well of all things!</w:t>
      </w:r>
      <w:r>
        <w:rPr>
          <w:sz w:val="36"/>
          <w:szCs w:val="36"/>
        </w:rPr>
        <w:t>’</w:t>
      </w:r>
    </w:p>
    <w:p w14:paraId="7733F405" w14:textId="77777777" w:rsidR="00FF7234" w:rsidRDefault="00FF7234" w:rsidP="00FF7234">
      <w:pPr>
        <w:rPr>
          <w:sz w:val="36"/>
          <w:szCs w:val="36"/>
        </w:rPr>
      </w:pPr>
    </w:p>
    <w:p w14:paraId="1F256A51" w14:textId="77777777" w:rsidR="00FF7234" w:rsidRPr="00D95183" w:rsidRDefault="00FF7234" w:rsidP="00FF7234">
      <w:pPr>
        <w:rPr>
          <w:sz w:val="36"/>
          <w:szCs w:val="36"/>
        </w:rPr>
      </w:pPr>
      <w:r w:rsidRPr="00D95183">
        <w:rPr>
          <w:sz w:val="36"/>
          <w:szCs w:val="36"/>
        </w:rPr>
        <w:t>Queen Victoria, …, came to the throne in 1837.</w:t>
      </w:r>
    </w:p>
    <w:p w14:paraId="796C5AB2" w14:textId="77777777" w:rsidR="00FF7234" w:rsidRPr="00D95183" w:rsidRDefault="00FF7234" w:rsidP="00FF7234">
      <w:pPr>
        <w:rPr>
          <w:sz w:val="36"/>
          <w:szCs w:val="36"/>
        </w:rPr>
      </w:pPr>
    </w:p>
    <w:p w14:paraId="4CE0647C" w14:textId="77777777" w:rsidR="00FF7234" w:rsidRPr="000C4A67" w:rsidRDefault="00FF7234" w:rsidP="00FF7234">
      <w:pPr>
        <w:shd w:val="clear" w:color="auto" w:fill="E2EFD9" w:themeFill="accent6" w:themeFillTint="33"/>
        <w:ind w:firstLine="284"/>
        <w:rPr>
          <w:rFonts w:ascii="Calibri Light" w:hAnsi="Calibri Light" w:cs="Calibri Light"/>
          <w:i/>
          <w:sz w:val="36"/>
          <w:szCs w:val="36"/>
        </w:rPr>
      </w:pPr>
      <w:r w:rsidRPr="000C4A67">
        <w:rPr>
          <w:rFonts w:ascii="Calibri Light" w:hAnsi="Calibri Light" w:cs="Calibri Light"/>
          <w:i/>
          <w:sz w:val="36"/>
          <w:szCs w:val="36"/>
        </w:rPr>
        <w:t>when seeing old Deuteronomy</w:t>
      </w:r>
    </w:p>
    <w:p w14:paraId="577BD2C5" w14:textId="77777777" w:rsidR="00FF7234" w:rsidRPr="000C4A67" w:rsidRDefault="00FF7234" w:rsidP="00FF7234">
      <w:pPr>
        <w:shd w:val="clear" w:color="auto" w:fill="E2EFD9" w:themeFill="accent6" w:themeFillTint="33"/>
        <w:ind w:firstLine="284"/>
        <w:rPr>
          <w:rFonts w:ascii="Calibri Light" w:hAnsi="Calibri Light" w:cs="Calibri Light"/>
          <w:i/>
          <w:sz w:val="36"/>
          <w:szCs w:val="36"/>
        </w:rPr>
      </w:pPr>
      <w:r w:rsidRPr="000C4A67">
        <w:rPr>
          <w:rFonts w:ascii="Calibri Light" w:hAnsi="Calibri Light" w:cs="Calibri Light"/>
          <w:i/>
          <w:sz w:val="36"/>
          <w:szCs w:val="36"/>
        </w:rPr>
        <w:t>which he sits upon</w:t>
      </w:r>
    </w:p>
    <w:p w14:paraId="4451B4B8" w14:textId="77777777" w:rsidR="00FF7234" w:rsidRPr="000C4A67" w:rsidRDefault="00FF7234" w:rsidP="00FF7234">
      <w:pPr>
        <w:shd w:val="clear" w:color="auto" w:fill="E2EFD9" w:themeFill="accent6" w:themeFillTint="33"/>
        <w:ind w:firstLine="284"/>
        <w:rPr>
          <w:rFonts w:ascii="Calibri Light" w:hAnsi="Calibri Light" w:cs="Calibri Light"/>
          <w:i/>
          <w:sz w:val="36"/>
          <w:szCs w:val="36"/>
        </w:rPr>
      </w:pPr>
      <w:r w:rsidRPr="000C4A67">
        <w:rPr>
          <w:rFonts w:ascii="Calibri Light" w:hAnsi="Calibri Light" w:cs="Calibri Light"/>
          <w:i/>
          <w:sz w:val="36"/>
          <w:szCs w:val="36"/>
        </w:rPr>
        <w:t xml:space="preserve">who is the hero of this </w:t>
      </w:r>
      <w:proofErr w:type="gramStart"/>
      <w:r w:rsidRPr="000C4A67">
        <w:rPr>
          <w:rFonts w:ascii="Calibri Light" w:hAnsi="Calibri Light" w:cs="Calibri Light"/>
          <w:i/>
          <w:sz w:val="36"/>
          <w:szCs w:val="36"/>
        </w:rPr>
        <w:t>poem</w:t>
      </w:r>
      <w:proofErr w:type="gramEnd"/>
    </w:p>
    <w:p w14:paraId="0D8ED8EE" w14:textId="77777777" w:rsidR="00FF7234" w:rsidRPr="000C4A67" w:rsidRDefault="00FF7234" w:rsidP="00FF7234">
      <w:pPr>
        <w:shd w:val="clear" w:color="auto" w:fill="E2EFD9" w:themeFill="accent6" w:themeFillTint="33"/>
        <w:ind w:firstLine="284"/>
        <w:rPr>
          <w:rFonts w:ascii="Calibri Light" w:hAnsi="Calibri Light" w:cs="Calibri Light"/>
          <w:i/>
          <w:sz w:val="36"/>
          <w:szCs w:val="36"/>
        </w:rPr>
      </w:pPr>
      <w:r w:rsidRPr="000C4A67">
        <w:rPr>
          <w:rFonts w:ascii="Calibri Light" w:hAnsi="Calibri Light" w:cs="Calibri Light"/>
          <w:i/>
          <w:sz w:val="36"/>
          <w:szCs w:val="36"/>
        </w:rPr>
        <w:t>where he lives</w:t>
      </w:r>
    </w:p>
    <w:p w14:paraId="3C24CD05" w14:textId="77777777" w:rsidR="00FF7234" w:rsidRPr="000C4A67" w:rsidRDefault="00FF7234" w:rsidP="00FF7234">
      <w:pPr>
        <w:shd w:val="clear" w:color="auto" w:fill="E2EFD9" w:themeFill="accent6" w:themeFillTint="33"/>
        <w:ind w:firstLine="284"/>
        <w:rPr>
          <w:rFonts w:ascii="Calibri Light" w:hAnsi="Calibri Light" w:cs="Calibri Light"/>
          <w:i/>
          <w:sz w:val="36"/>
          <w:szCs w:val="36"/>
        </w:rPr>
      </w:pPr>
      <w:r w:rsidRPr="000C4A67">
        <w:rPr>
          <w:rFonts w:ascii="Calibri Light" w:hAnsi="Calibri Light" w:cs="Calibri Light"/>
          <w:i/>
          <w:sz w:val="36"/>
          <w:szCs w:val="36"/>
        </w:rPr>
        <w:t>whose reign was after old Deuteronomy was famous</w:t>
      </w:r>
    </w:p>
    <w:p w14:paraId="6ADA193F" w14:textId="77777777" w:rsidR="00FF7234" w:rsidRPr="00D95183" w:rsidRDefault="00FF7234" w:rsidP="00FF7234">
      <w:pPr>
        <w:rPr>
          <w:sz w:val="36"/>
          <w:szCs w:val="36"/>
        </w:rPr>
      </w:pPr>
    </w:p>
    <w:p w14:paraId="4C077D52" w14:textId="77777777" w:rsidR="00FF7234" w:rsidRPr="000C4A67" w:rsidRDefault="00FF7234" w:rsidP="00FF7234">
      <w:pPr>
        <w:rPr>
          <w:rFonts w:ascii="Calibri Light" w:hAnsi="Calibri Light" w:cs="Calibri Light"/>
          <w:i/>
          <w:color w:val="0000FF"/>
          <w:sz w:val="36"/>
          <w:szCs w:val="36"/>
        </w:rPr>
      </w:pPr>
      <w:r w:rsidRPr="000C4A67">
        <w:rPr>
          <w:rFonts w:ascii="Calibri Light" w:hAnsi="Calibri Light" w:cs="Calibri Light"/>
          <w:i/>
          <w:color w:val="0000FF"/>
          <w:sz w:val="36"/>
          <w:szCs w:val="36"/>
        </w:rPr>
        <w:t>3) Can you make up your own relative clause to embed in these sentences?</w:t>
      </w:r>
    </w:p>
    <w:p w14:paraId="565FA14F" w14:textId="77777777" w:rsidR="00FF7234" w:rsidRPr="00D95183" w:rsidRDefault="00FF7234" w:rsidP="00FF7234">
      <w:pPr>
        <w:rPr>
          <w:sz w:val="36"/>
          <w:szCs w:val="36"/>
        </w:rPr>
      </w:pPr>
    </w:p>
    <w:p w14:paraId="2DBC2A78" w14:textId="77777777" w:rsidR="00FF7234" w:rsidRPr="00D95183" w:rsidRDefault="00FF7234" w:rsidP="00FF7234">
      <w:pPr>
        <w:rPr>
          <w:sz w:val="36"/>
          <w:szCs w:val="36"/>
        </w:rPr>
      </w:pPr>
      <w:r w:rsidRPr="00D95183">
        <w:rPr>
          <w:sz w:val="36"/>
          <w:szCs w:val="36"/>
        </w:rPr>
        <w:t>On market day, …., he sits in the street.</w:t>
      </w:r>
    </w:p>
    <w:p w14:paraId="2EE23AB6" w14:textId="77777777" w:rsidR="00FF7234" w:rsidRPr="00D95183" w:rsidRDefault="00FF7234" w:rsidP="00FF7234">
      <w:pPr>
        <w:rPr>
          <w:sz w:val="36"/>
          <w:szCs w:val="36"/>
        </w:rPr>
      </w:pPr>
      <w:r w:rsidRPr="00D95183">
        <w:rPr>
          <w:sz w:val="36"/>
          <w:szCs w:val="36"/>
        </w:rPr>
        <w:t>The sheep, ...., start to bleat.</w:t>
      </w:r>
    </w:p>
    <w:p w14:paraId="03C5843D" w14:textId="77777777" w:rsidR="00FF7234" w:rsidRPr="00D95183" w:rsidRDefault="00FF7234" w:rsidP="00FF7234">
      <w:pPr>
        <w:rPr>
          <w:sz w:val="36"/>
          <w:szCs w:val="36"/>
        </w:rPr>
      </w:pPr>
      <w:r w:rsidRPr="00D95183">
        <w:rPr>
          <w:sz w:val="36"/>
          <w:szCs w:val="36"/>
        </w:rPr>
        <w:t>The villagers, …., close the road.</w:t>
      </w:r>
    </w:p>
    <w:p w14:paraId="7292D463" w14:textId="77777777" w:rsidR="00FF7234" w:rsidRPr="00D95183" w:rsidRDefault="00FF7234" w:rsidP="00FF7234">
      <w:pPr>
        <w:rPr>
          <w:sz w:val="36"/>
          <w:szCs w:val="36"/>
        </w:rPr>
      </w:pPr>
      <w:r w:rsidRPr="00D95183">
        <w:rPr>
          <w:sz w:val="36"/>
          <w:szCs w:val="36"/>
        </w:rPr>
        <w:t xml:space="preserve">Old Deuteronomy, …, simply sleeps and sleeps. </w:t>
      </w:r>
    </w:p>
    <w:p w14:paraId="07749268" w14:textId="77777777" w:rsidR="00C668A3" w:rsidRDefault="00FF7234" w:rsidP="00FF7234">
      <w:pPr>
        <w:rPr>
          <w:sz w:val="36"/>
          <w:szCs w:val="36"/>
        </w:rPr>
        <w:sectPr w:rsidR="00C668A3" w:rsidSect="0061367E">
          <w:pgSz w:w="11906" w:h="16838" w:code="9"/>
          <w:pgMar w:top="992" w:right="707" w:bottom="709" w:left="993" w:header="709" w:footer="564" w:gutter="0"/>
          <w:cols w:space="708"/>
          <w:docGrid w:linePitch="360"/>
        </w:sectPr>
      </w:pPr>
      <w:r w:rsidRPr="00D95183">
        <w:rPr>
          <w:sz w:val="36"/>
          <w:szCs w:val="36"/>
        </w:rPr>
        <w:t xml:space="preserve">The Oldest Inhabitant, …, is deaf in one ear. </w:t>
      </w:r>
    </w:p>
    <w:p w14:paraId="1BE90A94" w14:textId="7FDE4344" w:rsidR="00FF7234" w:rsidRPr="00C668A3" w:rsidRDefault="00C668A3" w:rsidP="00C668A3">
      <w:pPr>
        <w:jc w:val="center"/>
        <w:rPr>
          <w:b/>
          <w:color w:val="000000" w:themeColor="text1"/>
          <w:sz w:val="36"/>
          <w:szCs w:val="36"/>
          <w:u w:val="single"/>
        </w:rPr>
      </w:pPr>
      <w:r w:rsidRPr="00C668A3">
        <w:rPr>
          <w:b/>
          <w:color w:val="000000" w:themeColor="text1"/>
          <w:sz w:val="36"/>
          <w:szCs w:val="36"/>
          <w:u w:val="single"/>
        </w:rPr>
        <w:lastRenderedPageBreak/>
        <w:t>Old Deuteronomy Illustration</w:t>
      </w:r>
    </w:p>
    <w:p w14:paraId="49F5419C" w14:textId="2E5E0E34" w:rsidR="003C5C4F" w:rsidRDefault="003C5C4F" w:rsidP="00FF7234">
      <w:pPr>
        <w:contextualSpacing/>
      </w:pPr>
    </w:p>
    <w:p w14:paraId="6953B08A" w14:textId="4AA87B32" w:rsidR="00C668A3" w:rsidRDefault="00C668A3" w:rsidP="00FF7234">
      <w:pPr>
        <w:contextualSpacing/>
      </w:pPr>
    </w:p>
    <w:p w14:paraId="3C8AF792" w14:textId="41C468D6" w:rsidR="00C668A3" w:rsidRDefault="00C668A3" w:rsidP="00C668A3">
      <w:pPr>
        <w:contextualSpacing/>
        <w:jc w:val="center"/>
      </w:pPr>
      <w:r>
        <w:rPr>
          <w:noProof/>
          <w:lang w:eastAsia="en-GB"/>
        </w:rPr>
        <w:drawing>
          <wp:inline distT="0" distB="0" distL="0" distR="0" wp14:anchorId="26F6B695" wp14:editId="02F71ACA">
            <wp:extent cx="6371036" cy="7461382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shot 2020-04-15 at 11.57.36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1036" cy="7461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45F02" w14:textId="5CCB6CBB" w:rsidR="00C668A3" w:rsidRDefault="0061367E" w:rsidP="00C668A3">
      <w:pPr>
        <w:contextualSpacing/>
        <w:jc w:val="right"/>
        <w:sectPr w:rsidR="00C668A3" w:rsidSect="0061367E">
          <w:pgSz w:w="11906" w:h="16838" w:code="9"/>
          <w:pgMar w:top="992" w:right="707" w:bottom="709" w:left="709" w:header="709" w:footer="564" w:gutter="0"/>
          <w:cols w:space="708"/>
          <w:docGrid w:linePitch="360"/>
        </w:sectPr>
      </w:pPr>
      <w:r>
        <w:br/>
      </w:r>
      <w:r w:rsidR="00C668A3">
        <w:t xml:space="preserve">By Axel </w:t>
      </w:r>
      <w:proofErr w:type="spellStart"/>
      <w:r w:rsidR="00C668A3">
        <w:t>Schefller</w:t>
      </w:r>
      <w:proofErr w:type="spellEnd"/>
      <w:r w:rsidR="00C668A3">
        <w:t xml:space="preserve"> – from Old Possum’s Book of Practical Cats</w:t>
      </w:r>
    </w:p>
    <w:p w14:paraId="01C6BBA0" w14:textId="77777777" w:rsidR="00C668A3" w:rsidRDefault="00C668A3" w:rsidP="00C668A3">
      <w:pPr>
        <w:jc w:val="center"/>
        <w:rPr>
          <w:rFonts w:ascii="Calibri" w:hAnsi="Calibri" w:cs="Calibri"/>
          <w:b/>
          <w:bCs/>
          <w:sz w:val="48"/>
          <w:szCs w:val="48"/>
          <w:u w:val="single"/>
          <w:lang w:eastAsia="en-GB"/>
        </w:rPr>
      </w:pPr>
      <w:r>
        <w:rPr>
          <w:rFonts w:ascii="Calibri" w:hAnsi="Calibri" w:cs="Calibri"/>
          <w:b/>
          <w:bCs/>
          <w:sz w:val="48"/>
          <w:szCs w:val="48"/>
          <w:u w:val="single"/>
          <w:lang w:eastAsia="en-GB"/>
        </w:rPr>
        <w:lastRenderedPageBreak/>
        <w:t>Relative Pronouns List</w:t>
      </w:r>
    </w:p>
    <w:p w14:paraId="40189855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72"/>
          <w:szCs w:val="72"/>
          <w:lang w:eastAsia="en-GB"/>
        </w:rPr>
      </w:pPr>
    </w:p>
    <w:p w14:paraId="0A98B8FF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  <w:r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  <w:t>who</w:t>
      </w:r>
    </w:p>
    <w:p w14:paraId="1FFDB706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</w:p>
    <w:p w14:paraId="63633758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  <w:r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  <w:t>which</w:t>
      </w:r>
    </w:p>
    <w:p w14:paraId="704F26D3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</w:p>
    <w:p w14:paraId="27915029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  <w:r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  <w:t>where</w:t>
      </w:r>
    </w:p>
    <w:p w14:paraId="0CBCF0C4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</w:p>
    <w:p w14:paraId="476D47B3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  <w:r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  <w:t>when</w:t>
      </w:r>
    </w:p>
    <w:p w14:paraId="46647638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</w:p>
    <w:p w14:paraId="1718142B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  <w:r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  <w:t>whose</w:t>
      </w:r>
    </w:p>
    <w:p w14:paraId="11CA7696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</w:p>
    <w:p w14:paraId="1F341E7A" w14:textId="77777777" w:rsidR="00C668A3" w:rsidRDefault="00C668A3" w:rsidP="00C668A3">
      <w:pPr>
        <w:jc w:val="center"/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</w:pPr>
      <w:r>
        <w:rPr>
          <w:rFonts w:ascii="Calibri" w:hAnsi="Calibri" w:cs="Calibri"/>
          <w:b/>
          <w:bCs/>
          <w:color w:val="FF0000"/>
          <w:sz w:val="90"/>
          <w:szCs w:val="90"/>
          <w:lang w:eastAsia="en-GB"/>
        </w:rPr>
        <w:t>that</w:t>
      </w:r>
    </w:p>
    <w:p w14:paraId="2A744DE1" w14:textId="77777777" w:rsidR="0061367E" w:rsidRDefault="0061367E" w:rsidP="00C668A3">
      <w:pPr>
        <w:jc w:val="center"/>
        <w:rPr>
          <w:b/>
          <w:color w:val="000000" w:themeColor="text1"/>
          <w:sz w:val="36"/>
          <w:szCs w:val="36"/>
          <w:u w:val="single"/>
        </w:rPr>
        <w:sectPr w:rsidR="0061367E" w:rsidSect="0061367E">
          <w:pgSz w:w="11906" w:h="16838" w:code="9"/>
          <w:pgMar w:top="992" w:right="707" w:bottom="709" w:left="709" w:header="709" w:footer="564" w:gutter="0"/>
          <w:cols w:space="708"/>
          <w:docGrid w:linePitch="360"/>
        </w:sectPr>
      </w:pPr>
    </w:p>
    <w:p w14:paraId="2E5FF89B" w14:textId="0317285E" w:rsidR="00C668A3" w:rsidRDefault="00C668A3" w:rsidP="00C668A3">
      <w:pPr>
        <w:jc w:val="center"/>
        <w:rPr>
          <w:b/>
          <w:color w:val="000000" w:themeColor="text1"/>
          <w:sz w:val="36"/>
          <w:szCs w:val="36"/>
          <w:u w:val="single"/>
        </w:rPr>
      </w:pPr>
      <w:r>
        <w:rPr>
          <w:b/>
          <w:color w:val="000000" w:themeColor="text1"/>
          <w:sz w:val="36"/>
          <w:szCs w:val="36"/>
          <w:u w:val="single"/>
        </w:rPr>
        <w:lastRenderedPageBreak/>
        <w:t>Sentences</w:t>
      </w:r>
    </w:p>
    <w:p w14:paraId="2C0C2FDA" w14:textId="6A949A81" w:rsidR="00C668A3" w:rsidRPr="00C668A3" w:rsidRDefault="00C668A3" w:rsidP="00C668A3">
      <w:pPr>
        <w:jc w:val="center"/>
        <w:rPr>
          <w:b/>
          <w:color w:val="000000" w:themeColor="text1"/>
          <w:sz w:val="30"/>
          <w:szCs w:val="30"/>
          <w:u w:val="single"/>
        </w:rPr>
      </w:pPr>
    </w:p>
    <w:p w14:paraId="61F83EAC" w14:textId="7AD92ED0" w:rsidR="00C668A3" w:rsidRDefault="00C668A3" w:rsidP="00C668A3">
      <w:pPr>
        <w:jc w:val="center"/>
        <w:rPr>
          <w:i/>
          <w:color w:val="7030A0"/>
          <w:sz w:val="30"/>
          <w:szCs w:val="30"/>
        </w:rPr>
      </w:pPr>
      <w:r w:rsidRPr="00C668A3">
        <w:rPr>
          <w:i/>
          <w:color w:val="7030A0"/>
          <w:sz w:val="30"/>
          <w:szCs w:val="30"/>
        </w:rPr>
        <w:t xml:space="preserve">Write some sentences about the illustration. Include relative clauses in your sentences. </w:t>
      </w:r>
    </w:p>
    <w:p w14:paraId="78E5DC84" w14:textId="2549B701" w:rsidR="00C668A3" w:rsidRDefault="00C668A3" w:rsidP="00C668A3">
      <w:pPr>
        <w:jc w:val="center"/>
        <w:rPr>
          <w:i/>
          <w:color w:val="7030A0"/>
          <w:sz w:val="30"/>
          <w:szCs w:val="30"/>
        </w:rPr>
      </w:pPr>
    </w:p>
    <w:p w14:paraId="17FE6F5E" w14:textId="63E3E3FF" w:rsidR="00C668A3" w:rsidRPr="00C668A3" w:rsidRDefault="00C668A3" w:rsidP="00C668A3">
      <w:pPr>
        <w:jc w:val="center"/>
        <w:rPr>
          <w:i/>
          <w:color w:val="7030A0"/>
          <w:sz w:val="30"/>
          <w:szCs w:val="30"/>
        </w:rPr>
      </w:pPr>
      <w:r>
        <w:rPr>
          <w:i/>
          <w:noProof/>
          <w:color w:val="7030A0"/>
          <w:sz w:val="30"/>
          <w:szCs w:val="30"/>
          <w:lang w:eastAsia="en-GB"/>
        </w:rPr>
        <w:drawing>
          <wp:inline distT="0" distB="0" distL="0" distR="0" wp14:anchorId="38AEA8AB" wp14:editId="10998869">
            <wp:extent cx="6396082" cy="7717790"/>
            <wp:effectExtent l="0" t="0" r="508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ine Guides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8394" cy="7744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68A3" w:rsidRPr="00C668A3" w:rsidSect="0061367E">
      <w:pgSz w:w="11906" w:h="16838" w:code="9"/>
      <w:pgMar w:top="992" w:right="707" w:bottom="709" w:left="709" w:header="709" w:footer="5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63AB4E" w14:textId="77777777" w:rsidR="003755DC" w:rsidRDefault="003755DC" w:rsidP="00371769">
      <w:r>
        <w:separator/>
      </w:r>
    </w:p>
  </w:endnote>
  <w:endnote w:type="continuationSeparator" w:id="0">
    <w:p w14:paraId="060BB6C7" w14:textId="77777777" w:rsidR="003755DC" w:rsidRDefault="003755DC" w:rsidP="003717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Roman">
    <w:altName w:val="Times New Roman"/>
    <w:charset w:val="00"/>
    <w:family w:val="auto"/>
    <w:pitch w:val="variable"/>
    <w:sig w:usb0="E00002FF" w:usb1="5000205A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86C102" w14:textId="4E0AD6E2" w:rsidR="003C4A60" w:rsidRPr="0061367E" w:rsidRDefault="003C4A60" w:rsidP="0061367E">
    <w:pPr>
      <w:spacing w:after="100"/>
      <w:rPr>
        <w:rFonts w:eastAsia="Times New Roman" w:cs="Times New Roman"/>
        <w:sz w:val="20"/>
        <w:szCs w:val="20"/>
        <w:lang w:eastAsia="en-GB"/>
      </w:rPr>
    </w:pPr>
    <w:r w:rsidRPr="0061367E">
      <w:rPr>
        <w:rFonts w:eastAsia="Times New Roman" w:cs="Times New Roman"/>
        <w:sz w:val="20"/>
        <w:szCs w:val="20"/>
        <w:lang w:eastAsia="en-GB"/>
      </w:rPr>
      <w:t>Explore more Hamilton Trust Learning Materials at </w:t>
    </w:r>
    <w:hyperlink r:id="rId1" w:tgtFrame="_blank" w:history="1">
      <w:r w:rsidRPr="0061367E">
        <w:rPr>
          <w:rFonts w:eastAsia="Times New Roman" w:cs="Times New Roman"/>
          <w:color w:val="0000FF"/>
          <w:sz w:val="20"/>
          <w:szCs w:val="20"/>
          <w:u w:val="single"/>
          <w:lang w:eastAsia="en-GB"/>
        </w:rPr>
        <w:t>https://wrht.org.uk/hamilton</w:t>
      </w:r>
    </w:hyperlink>
    <w:r w:rsidR="0061367E">
      <w:rPr>
        <w:rFonts w:eastAsia="Times New Roman" w:cs="Times New Roman"/>
        <w:color w:val="0000FF"/>
        <w:sz w:val="20"/>
        <w:szCs w:val="20"/>
        <w:lang w:eastAsia="en-GB"/>
      </w:rPr>
      <w:tab/>
    </w:r>
    <w:r w:rsidR="0061367E">
      <w:rPr>
        <w:rFonts w:eastAsia="Times New Roman" w:cs="Times New Roman"/>
        <w:color w:val="0000FF"/>
        <w:sz w:val="20"/>
        <w:szCs w:val="20"/>
        <w:lang w:eastAsia="en-GB"/>
      </w:rPr>
      <w:tab/>
    </w:r>
    <w:r w:rsidR="0061367E" w:rsidRPr="0061367E">
      <w:rPr>
        <w:rFonts w:eastAsia="Times New Roman" w:cs="Times New Roman"/>
        <w:sz w:val="20"/>
        <w:szCs w:val="20"/>
        <w:lang w:eastAsia="en-GB"/>
      </w:rPr>
      <w:t>Week 6 Day 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0C04D9" w14:textId="77777777" w:rsidR="003755DC" w:rsidRDefault="003755DC" w:rsidP="00371769">
      <w:r>
        <w:separator/>
      </w:r>
    </w:p>
  </w:footnote>
  <w:footnote w:type="continuationSeparator" w:id="0">
    <w:p w14:paraId="7052552A" w14:textId="77777777" w:rsidR="003755DC" w:rsidRDefault="003755DC" w:rsidP="003717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F2371"/>
    <w:multiLevelType w:val="hybridMultilevel"/>
    <w:tmpl w:val="D09EDC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D6771"/>
    <w:multiLevelType w:val="hybridMultilevel"/>
    <w:tmpl w:val="2AFC5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3F141F"/>
    <w:multiLevelType w:val="hybridMultilevel"/>
    <w:tmpl w:val="5AD4EC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7516EC"/>
    <w:multiLevelType w:val="hybridMultilevel"/>
    <w:tmpl w:val="27A41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F85927"/>
    <w:multiLevelType w:val="hybridMultilevel"/>
    <w:tmpl w:val="C85ACC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E370584"/>
    <w:multiLevelType w:val="hybridMultilevel"/>
    <w:tmpl w:val="99D60BB8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0A1097"/>
    <w:multiLevelType w:val="hybridMultilevel"/>
    <w:tmpl w:val="4170C4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CC1A38"/>
    <w:multiLevelType w:val="hybridMultilevel"/>
    <w:tmpl w:val="2DFEE0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F5829AE"/>
    <w:multiLevelType w:val="hybridMultilevel"/>
    <w:tmpl w:val="7042FA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36E33E1"/>
    <w:multiLevelType w:val="hybridMultilevel"/>
    <w:tmpl w:val="79701834"/>
    <w:lvl w:ilvl="0" w:tplc="F7DEC276">
      <w:start w:val="1"/>
      <w:numFmt w:val="decimal"/>
      <w:lvlText w:val="%1."/>
      <w:lvlJc w:val="left"/>
      <w:pPr>
        <w:ind w:left="1070" w:hanging="360"/>
      </w:pPr>
      <w:rPr>
        <w:sz w:val="36"/>
        <w:szCs w:val="36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D80E81"/>
    <w:multiLevelType w:val="hybridMultilevel"/>
    <w:tmpl w:val="576C33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5B7E71"/>
    <w:multiLevelType w:val="hybridMultilevel"/>
    <w:tmpl w:val="ED7EA7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A3543D0"/>
    <w:multiLevelType w:val="hybridMultilevel"/>
    <w:tmpl w:val="C1E63A86"/>
    <w:lvl w:ilvl="0" w:tplc="35B83684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C66D78"/>
    <w:multiLevelType w:val="hybridMultilevel"/>
    <w:tmpl w:val="EC8EAD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BE021E9"/>
    <w:multiLevelType w:val="hybridMultilevel"/>
    <w:tmpl w:val="632ABCF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620A0A"/>
    <w:multiLevelType w:val="hybridMultilevel"/>
    <w:tmpl w:val="9D38FD20"/>
    <w:lvl w:ilvl="0" w:tplc="575A8708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067703"/>
    <w:multiLevelType w:val="hybridMultilevel"/>
    <w:tmpl w:val="EFCE78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3"/>
  </w:num>
  <w:num w:numId="3">
    <w:abstractNumId w:val="1"/>
  </w:num>
  <w:num w:numId="4">
    <w:abstractNumId w:val="12"/>
  </w:num>
  <w:num w:numId="5">
    <w:abstractNumId w:val="14"/>
  </w:num>
  <w:num w:numId="6">
    <w:abstractNumId w:val="16"/>
  </w:num>
  <w:num w:numId="7">
    <w:abstractNumId w:val="9"/>
  </w:num>
  <w:num w:numId="8">
    <w:abstractNumId w:val="0"/>
  </w:num>
  <w:num w:numId="9">
    <w:abstractNumId w:val="8"/>
  </w:num>
  <w:num w:numId="10">
    <w:abstractNumId w:val="2"/>
  </w:num>
  <w:num w:numId="11">
    <w:abstractNumId w:val="10"/>
  </w:num>
  <w:num w:numId="12">
    <w:abstractNumId w:val="11"/>
  </w:num>
  <w:num w:numId="13">
    <w:abstractNumId w:val="3"/>
  </w:num>
  <w:num w:numId="14">
    <w:abstractNumId w:val="4"/>
  </w:num>
  <w:num w:numId="15">
    <w:abstractNumId w:val="6"/>
  </w:num>
  <w:num w:numId="16">
    <w:abstractNumId w:val="7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18A6"/>
    <w:rsid w:val="000029C9"/>
    <w:rsid w:val="0000417F"/>
    <w:rsid w:val="000679E9"/>
    <w:rsid w:val="000800DE"/>
    <w:rsid w:val="0009167F"/>
    <w:rsid w:val="000C6603"/>
    <w:rsid w:val="000D0213"/>
    <w:rsid w:val="00104FC6"/>
    <w:rsid w:val="001363DC"/>
    <w:rsid w:val="0017487E"/>
    <w:rsid w:val="00182574"/>
    <w:rsid w:val="001875CD"/>
    <w:rsid w:val="001A06F0"/>
    <w:rsid w:val="001B2798"/>
    <w:rsid w:val="001E09B1"/>
    <w:rsid w:val="00252366"/>
    <w:rsid w:val="00252C84"/>
    <w:rsid w:val="00260C60"/>
    <w:rsid w:val="0027318E"/>
    <w:rsid w:val="0028662F"/>
    <w:rsid w:val="002B5550"/>
    <w:rsid w:val="002C18A6"/>
    <w:rsid w:val="002F3EA9"/>
    <w:rsid w:val="002F5E09"/>
    <w:rsid w:val="00330E8C"/>
    <w:rsid w:val="0034233C"/>
    <w:rsid w:val="00371769"/>
    <w:rsid w:val="003755DC"/>
    <w:rsid w:val="003B1AD4"/>
    <w:rsid w:val="003C1F81"/>
    <w:rsid w:val="003C450D"/>
    <w:rsid w:val="003C4A60"/>
    <w:rsid w:val="003C5C4F"/>
    <w:rsid w:val="00452512"/>
    <w:rsid w:val="00457208"/>
    <w:rsid w:val="004B513A"/>
    <w:rsid w:val="004D19A9"/>
    <w:rsid w:val="004D228B"/>
    <w:rsid w:val="004E5545"/>
    <w:rsid w:val="004F06E9"/>
    <w:rsid w:val="004F5334"/>
    <w:rsid w:val="005001F9"/>
    <w:rsid w:val="00513CBE"/>
    <w:rsid w:val="005174A6"/>
    <w:rsid w:val="00594BFE"/>
    <w:rsid w:val="005D231D"/>
    <w:rsid w:val="005D6C07"/>
    <w:rsid w:val="005E2913"/>
    <w:rsid w:val="005E7385"/>
    <w:rsid w:val="005F080E"/>
    <w:rsid w:val="005F5C81"/>
    <w:rsid w:val="006033A8"/>
    <w:rsid w:val="00610583"/>
    <w:rsid w:val="0061367E"/>
    <w:rsid w:val="006258D8"/>
    <w:rsid w:val="006372ED"/>
    <w:rsid w:val="00666668"/>
    <w:rsid w:val="006B3C81"/>
    <w:rsid w:val="006D37FE"/>
    <w:rsid w:val="006F06AC"/>
    <w:rsid w:val="00721E23"/>
    <w:rsid w:val="007562F8"/>
    <w:rsid w:val="007611E9"/>
    <w:rsid w:val="007A4E37"/>
    <w:rsid w:val="007D3BA4"/>
    <w:rsid w:val="007F34F1"/>
    <w:rsid w:val="00832DD5"/>
    <w:rsid w:val="008578B0"/>
    <w:rsid w:val="0086012A"/>
    <w:rsid w:val="00872135"/>
    <w:rsid w:val="0087325E"/>
    <w:rsid w:val="00873FFC"/>
    <w:rsid w:val="00880CCE"/>
    <w:rsid w:val="00882AE7"/>
    <w:rsid w:val="008C1DE7"/>
    <w:rsid w:val="009154CB"/>
    <w:rsid w:val="009177EC"/>
    <w:rsid w:val="009672A8"/>
    <w:rsid w:val="00987ABE"/>
    <w:rsid w:val="009A69EF"/>
    <w:rsid w:val="009C7AE1"/>
    <w:rsid w:val="00A0779D"/>
    <w:rsid w:val="00A106C7"/>
    <w:rsid w:val="00A238E5"/>
    <w:rsid w:val="00A33DF0"/>
    <w:rsid w:val="00A66BA7"/>
    <w:rsid w:val="00A76F86"/>
    <w:rsid w:val="00A87A6A"/>
    <w:rsid w:val="00AD0D63"/>
    <w:rsid w:val="00AD1BE1"/>
    <w:rsid w:val="00AF472A"/>
    <w:rsid w:val="00B10659"/>
    <w:rsid w:val="00BE1267"/>
    <w:rsid w:val="00C078E1"/>
    <w:rsid w:val="00C4474E"/>
    <w:rsid w:val="00C450D7"/>
    <w:rsid w:val="00C51075"/>
    <w:rsid w:val="00C6401D"/>
    <w:rsid w:val="00C668A3"/>
    <w:rsid w:val="00C97FB4"/>
    <w:rsid w:val="00CB0762"/>
    <w:rsid w:val="00CF50CF"/>
    <w:rsid w:val="00D13342"/>
    <w:rsid w:val="00D6562D"/>
    <w:rsid w:val="00D66C3F"/>
    <w:rsid w:val="00D77469"/>
    <w:rsid w:val="00DE55E4"/>
    <w:rsid w:val="00E25AF2"/>
    <w:rsid w:val="00E70B7F"/>
    <w:rsid w:val="00E76422"/>
    <w:rsid w:val="00E87F10"/>
    <w:rsid w:val="00EC67B7"/>
    <w:rsid w:val="00ED0B3D"/>
    <w:rsid w:val="00EE4724"/>
    <w:rsid w:val="00EF2B9A"/>
    <w:rsid w:val="00F23391"/>
    <w:rsid w:val="00F23786"/>
    <w:rsid w:val="00F37081"/>
    <w:rsid w:val="00FA389A"/>
    <w:rsid w:val="00FA3986"/>
    <w:rsid w:val="00FA3BA7"/>
    <w:rsid w:val="00FD1BE5"/>
    <w:rsid w:val="00FF7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B49BEA"/>
  <w15:chartTrackingRefBased/>
  <w15:docId w15:val="{DAFC5466-B130-224B-92AC-3D470796F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B1AD4"/>
  </w:style>
  <w:style w:type="paragraph" w:styleId="Heading1">
    <w:name w:val="heading 1"/>
    <w:basedOn w:val="Normal"/>
    <w:next w:val="Normal"/>
    <w:link w:val="Heading1Char"/>
    <w:uiPriority w:val="9"/>
    <w:qFormat/>
    <w:rsid w:val="005E7385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5E7385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5107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10583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10583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717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rsid w:val="00371769"/>
    <w:pPr>
      <w:tabs>
        <w:tab w:val="center" w:pos="4153"/>
        <w:tab w:val="right" w:pos="8306"/>
      </w:tabs>
    </w:pPr>
    <w:rPr>
      <w:rFonts w:ascii="Times New Roman" w:eastAsia="Times New Roman" w:hAnsi="Times New Roman" w:cs="Times New Roman"/>
      <w:lang w:eastAsia="en-GB"/>
    </w:rPr>
  </w:style>
  <w:style w:type="character" w:customStyle="1" w:styleId="FooterChar">
    <w:name w:val="Footer Char"/>
    <w:basedOn w:val="DefaultParagraphFont"/>
    <w:link w:val="Footer"/>
    <w:rsid w:val="00371769"/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nhideWhenUsed/>
    <w:rsid w:val="003717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71769"/>
  </w:style>
  <w:style w:type="character" w:styleId="FollowedHyperlink">
    <w:name w:val="FollowedHyperlink"/>
    <w:basedOn w:val="DefaultParagraphFont"/>
    <w:uiPriority w:val="99"/>
    <w:semiHidden/>
    <w:unhideWhenUsed/>
    <w:rsid w:val="00AD0D63"/>
    <w:rPr>
      <w:color w:val="954F72" w:themeColor="followedHyperlink"/>
      <w:u w:val="single"/>
    </w:rPr>
  </w:style>
  <w:style w:type="paragraph" w:styleId="NoSpacing">
    <w:name w:val="No Spacing"/>
    <w:uiPriority w:val="1"/>
    <w:qFormat/>
    <w:rsid w:val="000800DE"/>
    <w:rPr>
      <w:rFonts w:ascii="Calibri" w:eastAsia="Times New Roman" w:hAnsi="Calibri" w:cs="Times New Roman"/>
      <w:sz w:val="22"/>
      <w:szCs w:val="22"/>
    </w:rPr>
  </w:style>
  <w:style w:type="character" w:styleId="Strong">
    <w:name w:val="Strong"/>
    <w:basedOn w:val="DefaultParagraphFont"/>
    <w:uiPriority w:val="22"/>
    <w:qFormat/>
    <w:rsid w:val="003C5C4F"/>
    <w:rPr>
      <w:b/>
      <w:bCs/>
    </w:rPr>
  </w:style>
  <w:style w:type="paragraph" w:styleId="NormalWeb">
    <w:name w:val="Normal (Web)"/>
    <w:basedOn w:val="Normal"/>
    <w:uiPriority w:val="99"/>
    <w:unhideWhenUsed/>
    <w:rsid w:val="003C5C4F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drop-capinner">
    <w:name w:val="drop-cap__inner"/>
    <w:basedOn w:val="DefaultParagraphFont"/>
    <w:rsid w:val="003C5C4F"/>
  </w:style>
  <w:style w:type="character" w:customStyle="1" w:styleId="Heading1Char">
    <w:name w:val="Heading 1 Char"/>
    <w:basedOn w:val="DefaultParagraphFont"/>
    <w:link w:val="Heading1"/>
    <w:uiPriority w:val="9"/>
    <w:rsid w:val="005E738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semiHidden/>
    <w:rsid w:val="005E738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Emphasis">
    <w:name w:val="Emphasis"/>
    <w:basedOn w:val="DefaultParagraphFont"/>
    <w:uiPriority w:val="20"/>
    <w:qFormat/>
    <w:rsid w:val="005E738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572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2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5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tif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2b1Wsy3XfA0" TargetMode="External"/><Relationship Id="rId12" Type="http://schemas.openxmlformats.org/officeDocument/2006/relationships/image" Target="media/image4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10</Pages>
  <Words>653</Words>
  <Characters>3725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Gower</dc:creator>
  <cp:keywords/>
  <dc:description/>
  <cp:lastModifiedBy>HP</cp:lastModifiedBy>
  <cp:revision>5</cp:revision>
  <dcterms:created xsi:type="dcterms:W3CDTF">2020-04-21T08:54:00Z</dcterms:created>
  <dcterms:modified xsi:type="dcterms:W3CDTF">2020-04-22T07:56:00Z</dcterms:modified>
</cp:coreProperties>
</file>